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28E9" w14:textId="77777777" w:rsidR="002259A3" w:rsidRDefault="002259A3" w:rsidP="00AB4349">
      <w:pPr>
        <w:pStyle w:val="Default"/>
        <w:jc w:val="both"/>
        <w:rPr>
          <w:rFonts w:ascii="Bookman Old Style" w:hAnsi="Bookman Old Style"/>
        </w:rPr>
      </w:pPr>
    </w:p>
    <w:p w14:paraId="79885300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7DE51777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58C222CB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2ABDBB9C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4BD31ECC" w14:textId="77777777" w:rsidR="002259A3" w:rsidRPr="007D3DF0" w:rsidRDefault="002259A3" w:rsidP="002259A3">
      <w:pPr>
        <w:pStyle w:val="Default"/>
        <w:jc w:val="center"/>
        <w:rPr>
          <w:b/>
          <w:bCs/>
        </w:rPr>
      </w:pPr>
      <w:r w:rsidRPr="007D3DF0">
        <w:rPr>
          <w:b/>
          <w:bCs/>
        </w:rPr>
        <w:t>Előterjesztés</w:t>
      </w:r>
    </w:p>
    <w:p w14:paraId="7D514AC0" w14:textId="77777777" w:rsidR="002259A3" w:rsidRPr="007D3DF0" w:rsidRDefault="002259A3" w:rsidP="002259A3">
      <w:pPr>
        <w:pStyle w:val="Default"/>
        <w:jc w:val="center"/>
        <w:rPr>
          <w:b/>
          <w:bCs/>
        </w:rPr>
      </w:pPr>
    </w:p>
    <w:p w14:paraId="32ADB55E" w14:textId="77777777" w:rsidR="002259A3" w:rsidRPr="007D3DF0" w:rsidRDefault="002259A3" w:rsidP="002259A3">
      <w:pPr>
        <w:pStyle w:val="Default"/>
        <w:jc w:val="center"/>
        <w:rPr>
          <w:b/>
          <w:bCs/>
        </w:rPr>
      </w:pPr>
    </w:p>
    <w:p w14:paraId="4D139650" w14:textId="77777777" w:rsidR="002259A3" w:rsidRPr="007D3DF0" w:rsidRDefault="002259A3" w:rsidP="002259A3">
      <w:pPr>
        <w:pStyle w:val="Default"/>
        <w:jc w:val="center"/>
        <w:rPr>
          <w:b/>
          <w:bCs/>
        </w:rPr>
      </w:pPr>
    </w:p>
    <w:p w14:paraId="037A59A0" w14:textId="77777777" w:rsidR="002259A3" w:rsidRPr="007D3DF0" w:rsidRDefault="002259A3" w:rsidP="002259A3">
      <w:pPr>
        <w:pStyle w:val="Default"/>
        <w:jc w:val="center"/>
        <w:rPr>
          <w:b/>
          <w:bCs/>
        </w:rPr>
      </w:pPr>
    </w:p>
    <w:p w14:paraId="07CD0B72" w14:textId="77777777" w:rsidR="002259A3" w:rsidRPr="007D3DF0" w:rsidRDefault="002259A3" w:rsidP="002259A3">
      <w:pPr>
        <w:pStyle w:val="Default"/>
        <w:jc w:val="both"/>
        <w:rPr>
          <w:b/>
          <w:bCs/>
        </w:rPr>
      </w:pPr>
    </w:p>
    <w:p w14:paraId="603CD05B" w14:textId="77777777" w:rsidR="002259A3" w:rsidRPr="007D3DF0" w:rsidRDefault="00951E90" w:rsidP="002259A3">
      <w:pPr>
        <w:pStyle w:val="Default"/>
        <w:jc w:val="center"/>
      </w:pPr>
      <w:r w:rsidRPr="007D3DF0">
        <w:t xml:space="preserve">a </w:t>
      </w:r>
      <w:r w:rsidR="00AB4349" w:rsidRPr="007D3DF0">
        <w:t>Csanádapácai Közös Önkormányzati Hivatal</w:t>
      </w:r>
    </w:p>
    <w:p w14:paraId="181218E4" w14:textId="77777777" w:rsidR="002259A3" w:rsidRPr="007D3DF0" w:rsidRDefault="002259A3" w:rsidP="002259A3">
      <w:pPr>
        <w:pStyle w:val="Default"/>
        <w:jc w:val="center"/>
      </w:pPr>
    </w:p>
    <w:p w14:paraId="0951908A" w14:textId="3E1B5013" w:rsidR="002259A3" w:rsidRPr="007D3DF0" w:rsidRDefault="00D936EB" w:rsidP="002259A3">
      <w:pPr>
        <w:pStyle w:val="Default"/>
        <w:jc w:val="center"/>
        <w:rPr>
          <w:b/>
          <w:bCs/>
        </w:rPr>
      </w:pPr>
      <w:r w:rsidRPr="007D3DF0">
        <w:rPr>
          <w:b/>
          <w:bCs/>
        </w:rPr>
        <w:t>202</w:t>
      </w:r>
      <w:r w:rsidR="003A62B8" w:rsidRPr="007D3DF0">
        <w:rPr>
          <w:b/>
          <w:bCs/>
        </w:rPr>
        <w:t>4</w:t>
      </w:r>
      <w:r w:rsidR="002259A3" w:rsidRPr="007D3DF0">
        <w:rPr>
          <w:b/>
          <w:bCs/>
        </w:rPr>
        <w:t>. évi költségvetés</w:t>
      </w:r>
      <w:r w:rsidR="00AF118A" w:rsidRPr="007D3DF0">
        <w:rPr>
          <w:b/>
          <w:bCs/>
        </w:rPr>
        <w:t>e</w:t>
      </w:r>
    </w:p>
    <w:p w14:paraId="1922A9F8" w14:textId="77777777" w:rsidR="002259A3" w:rsidRPr="007D3DF0" w:rsidRDefault="002259A3" w:rsidP="002259A3">
      <w:pPr>
        <w:pStyle w:val="Default"/>
        <w:jc w:val="center"/>
        <w:rPr>
          <w:b/>
          <w:bCs/>
        </w:rPr>
      </w:pPr>
    </w:p>
    <w:p w14:paraId="61DF4C89" w14:textId="77777777" w:rsidR="002259A3" w:rsidRPr="007D3DF0" w:rsidRDefault="002259A3" w:rsidP="002259A3">
      <w:pPr>
        <w:pStyle w:val="Default"/>
        <w:jc w:val="center"/>
        <w:rPr>
          <w:b/>
          <w:bCs/>
        </w:rPr>
      </w:pPr>
    </w:p>
    <w:p w14:paraId="4E87FB83" w14:textId="77777777" w:rsidR="002259A3" w:rsidRPr="007D3DF0" w:rsidRDefault="002259A3" w:rsidP="002259A3">
      <w:pPr>
        <w:pStyle w:val="Default"/>
        <w:jc w:val="center"/>
        <w:rPr>
          <w:b/>
          <w:bCs/>
        </w:rPr>
      </w:pPr>
    </w:p>
    <w:p w14:paraId="51C89EF7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1887436C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183249F9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C4C90B9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0058FD0D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70F08827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6A4355B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749FCF94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31EB53B5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2BF712CF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409950B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4B94056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61E5F942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E9846E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2E4AAF0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597E9AAB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6900780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52095937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BB0876B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E47F80D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3A03DEF1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18CA3AF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B704C23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2E25B33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7758BF95" w14:textId="77777777" w:rsidR="002259A3" w:rsidRPr="007D3DF0" w:rsidRDefault="002259A3" w:rsidP="002259A3">
      <w:pPr>
        <w:pStyle w:val="Default"/>
        <w:jc w:val="both"/>
        <w:rPr>
          <w:b/>
          <w:bCs/>
        </w:rPr>
      </w:pPr>
    </w:p>
    <w:p w14:paraId="22BAB456" w14:textId="77777777" w:rsidR="002259A3" w:rsidRPr="007D3DF0" w:rsidRDefault="00AB4349" w:rsidP="002259A3">
      <w:pPr>
        <w:pStyle w:val="Default"/>
        <w:jc w:val="center"/>
        <w:rPr>
          <w:b/>
          <w:bCs/>
        </w:rPr>
      </w:pPr>
      <w:r w:rsidRPr="007D3DF0">
        <w:rPr>
          <w:b/>
          <w:bCs/>
        </w:rPr>
        <w:t>d</w:t>
      </w:r>
      <w:r w:rsidR="002259A3" w:rsidRPr="007D3DF0">
        <w:rPr>
          <w:b/>
          <w:bCs/>
        </w:rPr>
        <w:t>r. Lipták Péter</w:t>
      </w:r>
    </w:p>
    <w:p w14:paraId="6FA50ECC" w14:textId="77777777" w:rsidR="002259A3" w:rsidRPr="007D3DF0" w:rsidRDefault="002259A3" w:rsidP="002259A3">
      <w:pPr>
        <w:pStyle w:val="Default"/>
        <w:jc w:val="center"/>
        <w:rPr>
          <w:b/>
          <w:bCs/>
        </w:rPr>
      </w:pPr>
      <w:r w:rsidRPr="007D3DF0">
        <w:rPr>
          <w:b/>
          <w:bCs/>
        </w:rPr>
        <w:t>jegyző</w:t>
      </w:r>
    </w:p>
    <w:p w14:paraId="2A3593DC" w14:textId="77777777" w:rsidR="007B0960" w:rsidRPr="007D3DF0" w:rsidRDefault="007B0960"/>
    <w:p w14:paraId="64761A30" w14:textId="77777777" w:rsidR="002259A3" w:rsidRPr="007D3DF0" w:rsidRDefault="002259A3"/>
    <w:p w14:paraId="21D79747" w14:textId="77777777" w:rsidR="002259A3" w:rsidRPr="007D3DF0" w:rsidRDefault="002259A3"/>
    <w:p w14:paraId="66D35196" w14:textId="77777777" w:rsidR="00AB4349" w:rsidRPr="007D3DF0" w:rsidRDefault="00AB4349"/>
    <w:p w14:paraId="53EDDCAE" w14:textId="77777777" w:rsidR="00AB4349" w:rsidRPr="007D3DF0" w:rsidRDefault="00AB4349"/>
    <w:p w14:paraId="6737DC58" w14:textId="77777777" w:rsidR="0063056D" w:rsidRDefault="0063056D"/>
    <w:p w14:paraId="3814EBB2" w14:textId="77777777" w:rsidR="007D3DF0" w:rsidRPr="007D3DF0" w:rsidRDefault="007D3DF0"/>
    <w:p w14:paraId="650D13B4" w14:textId="77777777" w:rsidR="0063056D" w:rsidRPr="007D3DF0" w:rsidRDefault="0063056D"/>
    <w:p w14:paraId="41B9C445" w14:textId="77777777" w:rsidR="0025043D" w:rsidRPr="007D3DF0" w:rsidRDefault="0025043D"/>
    <w:p w14:paraId="0EAB69C7" w14:textId="77777777" w:rsidR="00AB4349" w:rsidRPr="007D3DF0" w:rsidRDefault="00AB4349"/>
    <w:p w14:paraId="2BD270FC" w14:textId="77777777" w:rsidR="007F4EC3" w:rsidRPr="007D3DF0" w:rsidRDefault="007F4EC3" w:rsidP="007F4EC3">
      <w:pPr>
        <w:jc w:val="center"/>
        <w:rPr>
          <w:b/>
        </w:rPr>
      </w:pPr>
      <w:r w:rsidRPr="007D3DF0">
        <w:rPr>
          <w:b/>
        </w:rPr>
        <w:lastRenderedPageBreak/>
        <w:t>E L Ő T E R J E S Z T É S</w:t>
      </w:r>
    </w:p>
    <w:p w14:paraId="43453CD4" w14:textId="77777777" w:rsidR="007F4EC3" w:rsidRPr="007D3DF0" w:rsidRDefault="007F4EC3" w:rsidP="007F4EC3">
      <w:pPr>
        <w:jc w:val="center"/>
        <w:rPr>
          <w:b/>
        </w:rPr>
      </w:pPr>
    </w:p>
    <w:p w14:paraId="523B5D38" w14:textId="77777777" w:rsidR="007F4EC3" w:rsidRPr="007D3DF0" w:rsidRDefault="007F4EC3" w:rsidP="007F4EC3">
      <w:pPr>
        <w:jc w:val="center"/>
      </w:pPr>
      <w:r w:rsidRPr="007D3DF0">
        <w:t>Kardoskút Községi Önkormányzatának Képviselő-testülete</w:t>
      </w:r>
    </w:p>
    <w:p w14:paraId="4A73FCC4" w14:textId="77777777" w:rsidR="007F4EC3" w:rsidRPr="007D3DF0" w:rsidRDefault="007F4EC3" w:rsidP="007F4EC3">
      <w:pPr>
        <w:jc w:val="center"/>
      </w:pPr>
      <w:r w:rsidRPr="007D3DF0">
        <w:t>2024. február 21. napi rendes ülésére</w:t>
      </w:r>
    </w:p>
    <w:p w14:paraId="5EB4D9B9" w14:textId="77777777" w:rsidR="007F4EC3" w:rsidRPr="007D3DF0" w:rsidRDefault="007F4EC3" w:rsidP="007F4EC3">
      <w:pPr>
        <w:jc w:val="center"/>
      </w:pPr>
    </w:p>
    <w:p w14:paraId="5B1164F9" w14:textId="24935FD0" w:rsidR="007F4EC3" w:rsidRPr="007D3DF0" w:rsidRDefault="007F4EC3" w:rsidP="007F4EC3">
      <w:pPr>
        <w:jc w:val="both"/>
      </w:pPr>
      <w:r w:rsidRPr="007D3DF0">
        <w:rPr>
          <w:b/>
          <w:u w:val="single"/>
        </w:rPr>
        <w:t>Száma</w:t>
      </w:r>
      <w:r w:rsidRPr="007D3DF0">
        <w:t xml:space="preserve">: </w:t>
      </w:r>
      <w:r w:rsidR="007D3DF0">
        <w:t>2</w:t>
      </w:r>
      <w:r w:rsidRPr="007D3DF0">
        <w:t>. számú napirendi pont</w:t>
      </w:r>
    </w:p>
    <w:p w14:paraId="455B8B55" w14:textId="77777777" w:rsidR="007F4EC3" w:rsidRPr="007D3DF0" w:rsidRDefault="007F4EC3" w:rsidP="007F4EC3">
      <w:pPr>
        <w:pStyle w:val="Default"/>
        <w:rPr>
          <w:b/>
          <w:u w:val="single"/>
        </w:rPr>
      </w:pPr>
    </w:p>
    <w:p w14:paraId="63FD24C7" w14:textId="499D8265" w:rsidR="007F4EC3" w:rsidRPr="007D3DF0" w:rsidRDefault="007F4EC3" w:rsidP="007F4EC3">
      <w:pPr>
        <w:pStyle w:val="Default"/>
        <w:jc w:val="both"/>
        <w:rPr>
          <w:b/>
          <w:bCs/>
        </w:rPr>
      </w:pPr>
      <w:r w:rsidRPr="007D3DF0">
        <w:rPr>
          <w:b/>
          <w:u w:val="single"/>
        </w:rPr>
        <w:t>Tárgy:</w:t>
      </w:r>
      <w:r w:rsidRPr="007D3DF0">
        <w:t xml:space="preserve"> A </w:t>
      </w:r>
      <w:r w:rsidRPr="007D3DF0">
        <w:rPr>
          <w:bCs/>
          <w:shd w:val="clear" w:color="auto" w:fill="FFFFFF"/>
        </w:rPr>
        <w:t>Csanádapácai Közös Önkormányzati Hivatal 2024. évi költségvetésének elfogadása</w:t>
      </w:r>
    </w:p>
    <w:p w14:paraId="0178CB86" w14:textId="77777777" w:rsidR="007F4EC3" w:rsidRPr="007D3DF0" w:rsidRDefault="007F4EC3" w:rsidP="007F4EC3">
      <w:pPr>
        <w:jc w:val="both"/>
      </w:pPr>
    </w:p>
    <w:p w14:paraId="1224965E" w14:textId="77777777" w:rsidR="007F4EC3" w:rsidRPr="007D3DF0" w:rsidRDefault="007F4EC3" w:rsidP="007F4EC3">
      <w:pPr>
        <w:pStyle w:val="Nincstrkz"/>
        <w:rPr>
          <w:rFonts w:ascii="Times New Roman" w:hAnsi="Times New Roman" w:cs="Times New Roman"/>
          <w:i w:val="0"/>
          <w:iCs w:val="0"/>
          <w:sz w:val="24"/>
          <w:szCs w:val="24"/>
        </w:rPr>
      </w:pPr>
      <w:proofErr w:type="spellStart"/>
      <w:r w:rsidRPr="007D3DF0">
        <w:rPr>
          <w:rFonts w:ascii="Times New Roman" w:hAnsi="Times New Roman" w:cs="Times New Roman"/>
          <w:b/>
          <w:i w:val="0"/>
          <w:iCs w:val="0"/>
          <w:sz w:val="24"/>
          <w:szCs w:val="24"/>
          <w:u w:val="single"/>
        </w:rPr>
        <w:t>Előterjesztő</w:t>
      </w:r>
      <w:proofErr w:type="spellEnd"/>
      <w:r w:rsidRPr="007D3DF0">
        <w:rPr>
          <w:rFonts w:ascii="Times New Roman" w:hAnsi="Times New Roman" w:cs="Times New Roman"/>
          <w:b/>
          <w:i w:val="0"/>
          <w:iCs w:val="0"/>
          <w:sz w:val="24"/>
          <w:szCs w:val="24"/>
          <w:u w:val="single"/>
        </w:rPr>
        <w:t xml:space="preserve">: </w:t>
      </w:r>
      <w:r w:rsidRPr="007D3DF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dr. Lipták Péter </w:t>
      </w:r>
      <w:proofErr w:type="spellStart"/>
      <w:r w:rsidRPr="007D3DF0">
        <w:rPr>
          <w:rFonts w:ascii="Times New Roman" w:hAnsi="Times New Roman" w:cs="Times New Roman"/>
          <w:i w:val="0"/>
          <w:iCs w:val="0"/>
          <w:sz w:val="24"/>
          <w:szCs w:val="24"/>
        </w:rPr>
        <w:t>jegyző</w:t>
      </w:r>
      <w:proofErr w:type="spellEnd"/>
    </w:p>
    <w:p w14:paraId="20A960F4" w14:textId="77777777" w:rsidR="007F4EC3" w:rsidRPr="007D3DF0" w:rsidRDefault="007F4EC3" w:rsidP="007F4EC3">
      <w:pPr>
        <w:jc w:val="both"/>
      </w:pPr>
    </w:p>
    <w:p w14:paraId="1CF93697" w14:textId="77777777" w:rsidR="007F4EC3" w:rsidRPr="007D3DF0" w:rsidRDefault="007F4EC3" w:rsidP="007F4EC3">
      <w:pPr>
        <w:jc w:val="both"/>
      </w:pPr>
      <w:r w:rsidRPr="007D3DF0">
        <w:rPr>
          <w:b/>
          <w:u w:val="single"/>
        </w:rPr>
        <w:t>Előterjesztés tartalma:</w:t>
      </w:r>
      <w:r w:rsidRPr="007D3DF0">
        <w:t xml:space="preserve"> határozat-tervezet </w:t>
      </w:r>
    </w:p>
    <w:p w14:paraId="1FAFF4B2" w14:textId="77777777" w:rsidR="007F4EC3" w:rsidRPr="007D3DF0" w:rsidRDefault="007F4EC3" w:rsidP="007F4EC3">
      <w:pPr>
        <w:jc w:val="both"/>
      </w:pPr>
    </w:p>
    <w:p w14:paraId="3C4B047A" w14:textId="77777777" w:rsidR="007F4EC3" w:rsidRPr="007D3DF0" w:rsidRDefault="007F4EC3" w:rsidP="007F4EC3">
      <w:pPr>
        <w:jc w:val="both"/>
      </w:pPr>
      <w:r w:rsidRPr="007D3DF0">
        <w:rPr>
          <w:b/>
          <w:u w:val="single"/>
        </w:rPr>
        <w:t>Szavazás módja:</w:t>
      </w:r>
      <w:r w:rsidRPr="007D3DF0">
        <w:t xml:space="preserve"> egyszerű többség </w:t>
      </w:r>
    </w:p>
    <w:p w14:paraId="24F79A2C" w14:textId="77777777" w:rsidR="007F4EC3" w:rsidRPr="007D3DF0" w:rsidRDefault="007F4EC3" w:rsidP="007F4EC3">
      <w:pPr>
        <w:jc w:val="both"/>
      </w:pPr>
    </w:p>
    <w:p w14:paraId="49E23DAF" w14:textId="77777777" w:rsidR="007F4EC3" w:rsidRPr="007D3DF0" w:rsidRDefault="007F4EC3" w:rsidP="007F4EC3">
      <w:pPr>
        <w:jc w:val="both"/>
      </w:pPr>
      <w:r w:rsidRPr="007D3DF0">
        <w:rPr>
          <w:b/>
          <w:u w:val="single"/>
        </w:rPr>
        <w:t>Az előterjesztés előkészítésében közreműködnek:</w:t>
      </w:r>
      <w:r w:rsidRPr="007D3DF0">
        <w:t xml:space="preserve"> Megyeriné Lepsényi Aliz aljegyző</w:t>
      </w:r>
    </w:p>
    <w:p w14:paraId="07654928" w14:textId="77777777" w:rsidR="007F4EC3" w:rsidRPr="007D3DF0" w:rsidRDefault="007F4EC3" w:rsidP="007F4EC3">
      <w:pPr>
        <w:jc w:val="both"/>
      </w:pPr>
    </w:p>
    <w:p w14:paraId="53B42A32" w14:textId="77777777" w:rsidR="007F4EC3" w:rsidRPr="007D3DF0" w:rsidRDefault="007F4EC3" w:rsidP="007F4EC3">
      <w:pPr>
        <w:jc w:val="both"/>
      </w:pPr>
    </w:p>
    <w:p w14:paraId="41C38F83" w14:textId="77777777" w:rsidR="007F4EC3" w:rsidRPr="007D3DF0" w:rsidRDefault="007F4EC3" w:rsidP="007F4EC3">
      <w:pPr>
        <w:autoSpaceDE w:val="0"/>
        <w:autoSpaceDN w:val="0"/>
        <w:adjustRightInd w:val="0"/>
        <w:jc w:val="both"/>
        <w:rPr>
          <w:b/>
          <w:bCs/>
        </w:rPr>
      </w:pPr>
      <w:r w:rsidRPr="007D3DF0">
        <w:rPr>
          <w:b/>
          <w:bCs/>
        </w:rPr>
        <w:t>Tisztelt Képviselő-testület!</w:t>
      </w:r>
    </w:p>
    <w:p w14:paraId="06657C25" w14:textId="77777777" w:rsidR="007F4EC3" w:rsidRPr="007D3DF0" w:rsidRDefault="007F4EC3" w:rsidP="007F4EC3">
      <w:pPr>
        <w:jc w:val="both"/>
        <w:rPr>
          <w:bCs/>
        </w:rPr>
      </w:pPr>
    </w:p>
    <w:p w14:paraId="7E584BF6" w14:textId="6EC05B91" w:rsidR="007F4EC3" w:rsidRPr="007D3DF0" w:rsidRDefault="007F4EC3" w:rsidP="007F4EC3">
      <w:pPr>
        <w:jc w:val="both"/>
        <w:rPr>
          <w:bCs/>
        </w:rPr>
      </w:pPr>
      <w:r w:rsidRPr="007D3DF0">
        <w:t xml:space="preserve">A </w:t>
      </w:r>
      <w:r w:rsidRPr="007D3DF0">
        <w:rPr>
          <w:bCs/>
          <w:shd w:val="clear" w:color="auto" w:fill="FFFFFF"/>
        </w:rPr>
        <w:t>Csanádapácai Közös Önkormányzati Hivatal elkészítette a 2024. évi költségvetését, amely Kardoskút Község Önkormányzatának költségvetését is érinti.</w:t>
      </w:r>
    </w:p>
    <w:p w14:paraId="146E887C" w14:textId="77777777" w:rsidR="00670884" w:rsidRPr="007D3DF0" w:rsidRDefault="00AB4349" w:rsidP="00670884">
      <w:pPr>
        <w:pStyle w:val="NormlWeb"/>
        <w:jc w:val="both"/>
      </w:pPr>
      <w:r w:rsidRPr="007D3DF0">
        <w:t>Az államháztartásról szóló 2011. évi CXCV</w:t>
      </w:r>
      <w:r w:rsidR="00670884" w:rsidRPr="007D3DF0">
        <w:t xml:space="preserve">. törvény (a továbbiakban: Áht.) </w:t>
      </w:r>
      <w:r w:rsidR="00670884" w:rsidRPr="007D3DF0">
        <w:rPr>
          <w:bCs/>
        </w:rPr>
        <w:t>23. §</w:t>
      </w:r>
      <w:r w:rsidR="006B30B6" w:rsidRPr="007D3DF0">
        <w:t xml:space="preserve"> </w:t>
      </w:r>
      <w:r w:rsidR="00670884" w:rsidRPr="007D3DF0">
        <w:t>(2) bekezdés b) pontja rendelkezik arról, hogy a helyi önkormányzat költségvetése tartalmazza a helyi önkormányzat által irá</w:t>
      </w:r>
      <w:r w:rsidR="006B30B6" w:rsidRPr="007D3DF0">
        <w:t xml:space="preserve">nyított költségvetési szervek </w:t>
      </w:r>
      <w:r w:rsidR="00F7158D" w:rsidRPr="007D3DF0">
        <w:t xml:space="preserve">költségvetési bevételi és kiadási előirányzatait kiemelt előirányzatok, valamint </w:t>
      </w:r>
      <w:r w:rsidR="00670884" w:rsidRPr="007D3DF0">
        <w:t>kötelező feladatok, önként vállalt fel</w:t>
      </w:r>
      <w:r w:rsidR="00F7158D" w:rsidRPr="007D3DF0">
        <w:t>adatok, államigazgatási</w:t>
      </w:r>
      <w:r w:rsidR="00670884" w:rsidRPr="007D3DF0">
        <w:t xml:space="preserve"> feladatok szerinti bontásban.</w:t>
      </w:r>
    </w:p>
    <w:p w14:paraId="6F76B34B" w14:textId="77777777" w:rsidR="007C2C57" w:rsidRPr="007D3DF0" w:rsidRDefault="009A675E" w:rsidP="00670884">
      <w:pPr>
        <w:pStyle w:val="NormlWeb"/>
        <w:jc w:val="both"/>
      </w:pPr>
      <w:r w:rsidRPr="007D3DF0">
        <w:t>Az Áht. 24. § (3</w:t>
      </w:r>
      <w:r w:rsidR="00670884" w:rsidRPr="007D3DF0">
        <w:t>)</w:t>
      </w:r>
      <w:r w:rsidR="00670884" w:rsidRPr="007D3DF0">
        <w:rPr>
          <w:vertAlign w:val="superscript"/>
        </w:rPr>
        <w:t xml:space="preserve"> </w:t>
      </w:r>
      <w:r w:rsidR="00670884" w:rsidRPr="007D3DF0">
        <w:t>bekezdésében foglaltak szerint a jegyző által előkészített költségvetési rendelet-tervezetet a polgármester</w:t>
      </w:r>
      <w:r w:rsidR="006B30B6" w:rsidRPr="007D3DF0">
        <w:t xml:space="preserve"> február 15-ig, ha a központi költségvetésről szóló törvényt az Országgyűlés a naptári év kezdetéig nem fogadta el,</w:t>
      </w:r>
      <w:r w:rsidR="00670884" w:rsidRPr="007D3DF0">
        <w:t xml:space="preserve"> a központi költségvetésről szóló törvény hatálybalépését követő negyvenötödik napig nyújtja be a képviselő-t</w:t>
      </w:r>
      <w:r w:rsidR="00951E90" w:rsidRPr="007D3DF0">
        <w:t xml:space="preserve">estületnek. </w:t>
      </w:r>
    </w:p>
    <w:p w14:paraId="37C93191" w14:textId="77777777" w:rsidR="007C2C57" w:rsidRPr="007D3DF0" w:rsidRDefault="007C2C57" w:rsidP="00B56140">
      <w:pPr>
        <w:pStyle w:val="NormlWeb"/>
        <w:jc w:val="both"/>
      </w:pPr>
      <w:r w:rsidRPr="007D3DF0">
        <w:t xml:space="preserve">Az államháztartásról szóló törvény végrehajtásáról szóló 368/2011.(XII.31.) Korm. rendelet (a továbbiakban: </w:t>
      </w:r>
      <w:proofErr w:type="spellStart"/>
      <w:r w:rsidRPr="007D3DF0">
        <w:t>Ávr</w:t>
      </w:r>
      <w:proofErr w:type="spellEnd"/>
      <w:r w:rsidRPr="007D3DF0">
        <w:t xml:space="preserve">.) </w:t>
      </w:r>
      <w:r w:rsidR="00B56140" w:rsidRPr="007D3DF0">
        <w:rPr>
          <w:bCs/>
        </w:rPr>
        <w:t>24. §</w:t>
      </w:r>
      <w:r w:rsidR="00B56140" w:rsidRPr="007D3DF0">
        <w:t xml:space="preserve"> (2) bekezdése alapján a helyi önkormányzat által irányított költségvetési szervek közül az önkormányzati hivatal bevételi és kiadási előirányzatai között az önkormányzati hivatal nevében végzett tevékenységekkel kapcsolatos költségvetési bevételeket és költségvetési kiadásokat kell megtervezni.</w:t>
      </w:r>
    </w:p>
    <w:p w14:paraId="3C7F621D" w14:textId="77777777" w:rsidR="00AB4349" w:rsidRPr="007D3DF0" w:rsidRDefault="009A675E" w:rsidP="007C2C57">
      <w:pPr>
        <w:jc w:val="both"/>
      </w:pPr>
      <w:r w:rsidRPr="007D3DF0">
        <w:t>A Csanádapácai Közös Önkormányzati Hivatal</w:t>
      </w:r>
      <w:r w:rsidR="007C2C57" w:rsidRPr="007D3DF0">
        <w:t xml:space="preserve"> (a továbbiakban: Hivatal) – mint költségvetési szerv – költségvetése a székhely Csanádapáca Község Önkormányzat költségv</w:t>
      </w:r>
      <w:r w:rsidR="00B56140" w:rsidRPr="007D3DF0">
        <w:t>etési rendeletében szerepel</w:t>
      </w:r>
      <w:r w:rsidR="007C2C57" w:rsidRPr="007D3DF0">
        <w:t>.</w:t>
      </w:r>
      <w:r w:rsidR="00B56140" w:rsidRPr="007D3DF0">
        <w:t xml:space="preserve"> </w:t>
      </w:r>
    </w:p>
    <w:p w14:paraId="2885E0A4" w14:textId="77777777" w:rsidR="009A675E" w:rsidRPr="007D3DF0" w:rsidRDefault="009A675E" w:rsidP="004828A1">
      <w:pPr>
        <w:jc w:val="both"/>
      </w:pPr>
    </w:p>
    <w:p w14:paraId="3307C4E0" w14:textId="77777777" w:rsidR="007C2C57" w:rsidRPr="007D3DF0" w:rsidRDefault="004828A1" w:rsidP="002259A3">
      <w:pPr>
        <w:jc w:val="both"/>
        <w:rPr>
          <w:b/>
          <w:bCs/>
        </w:rPr>
      </w:pPr>
      <w:r w:rsidRPr="007D3DF0">
        <w:rPr>
          <w:b/>
          <w:bCs/>
        </w:rPr>
        <w:t xml:space="preserve">A költségvetés </w:t>
      </w:r>
      <w:r w:rsidR="007C2C57" w:rsidRPr="007D3DF0">
        <w:rPr>
          <w:b/>
          <w:bCs/>
        </w:rPr>
        <w:t>tervezésénél</w:t>
      </w:r>
      <w:r w:rsidR="002259A3" w:rsidRPr="007D3DF0">
        <w:rPr>
          <w:b/>
          <w:bCs/>
        </w:rPr>
        <w:t xml:space="preserve"> </w:t>
      </w:r>
      <w:r w:rsidR="007C2C57" w:rsidRPr="007D3DF0">
        <w:rPr>
          <w:b/>
          <w:bCs/>
        </w:rPr>
        <w:t>az elsődleges cél a Hivatal</w:t>
      </w:r>
      <w:r w:rsidR="002259A3" w:rsidRPr="007D3DF0">
        <w:rPr>
          <w:b/>
          <w:bCs/>
        </w:rPr>
        <w:t xml:space="preserve"> működőképességének megőrzése, a feladatellátás feltételeinek biztosítása.</w:t>
      </w:r>
    </w:p>
    <w:p w14:paraId="4C18A249" w14:textId="77777777" w:rsidR="007C2C57" w:rsidRPr="007D3DF0" w:rsidRDefault="007C2C57" w:rsidP="002259A3">
      <w:pPr>
        <w:jc w:val="both"/>
        <w:rPr>
          <w:b/>
          <w:bCs/>
        </w:rPr>
      </w:pPr>
    </w:p>
    <w:p w14:paraId="6816AD59" w14:textId="4E410EFC" w:rsidR="0038739F" w:rsidRPr="007D3DF0" w:rsidRDefault="007C2C57" w:rsidP="002259A3">
      <w:pPr>
        <w:jc w:val="both"/>
        <w:rPr>
          <w:b/>
          <w:bCs/>
        </w:rPr>
      </w:pPr>
      <w:r w:rsidRPr="007D3DF0">
        <w:rPr>
          <w:b/>
          <w:bCs/>
        </w:rPr>
        <w:t xml:space="preserve"> A Hivatal</w:t>
      </w:r>
      <w:r w:rsidR="002259A3" w:rsidRPr="007D3DF0">
        <w:rPr>
          <w:b/>
          <w:bCs/>
        </w:rPr>
        <w:t xml:space="preserve"> kiad</w:t>
      </w:r>
      <w:r w:rsidR="00D63AD6" w:rsidRPr="007D3DF0">
        <w:rPr>
          <w:b/>
          <w:bCs/>
        </w:rPr>
        <w:t>ási és be</w:t>
      </w:r>
      <w:r w:rsidR="00D936EB" w:rsidRPr="007D3DF0">
        <w:rPr>
          <w:b/>
          <w:bCs/>
        </w:rPr>
        <w:t xml:space="preserve">vételi főösszege </w:t>
      </w:r>
      <w:r w:rsidR="00792AF8" w:rsidRPr="007D3DF0">
        <w:rPr>
          <w:b/>
          <w:bCs/>
        </w:rPr>
        <w:t>1</w:t>
      </w:r>
      <w:r w:rsidR="00394199" w:rsidRPr="007D3DF0">
        <w:rPr>
          <w:b/>
          <w:bCs/>
        </w:rPr>
        <w:t>27.</w:t>
      </w:r>
      <w:r w:rsidR="00835EC0" w:rsidRPr="007D3DF0">
        <w:rPr>
          <w:b/>
          <w:bCs/>
        </w:rPr>
        <w:t>82</w:t>
      </w:r>
      <w:r w:rsidR="00394199" w:rsidRPr="007D3DF0">
        <w:rPr>
          <w:b/>
          <w:bCs/>
        </w:rPr>
        <w:t>1</w:t>
      </w:r>
      <w:r w:rsidR="009A5F68" w:rsidRPr="007D3DF0">
        <w:rPr>
          <w:b/>
          <w:bCs/>
        </w:rPr>
        <w:t xml:space="preserve"> E </w:t>
      </w:r>
      <w:r w:rsidR="002259A3" w:rsidRPr="007D3DF0">
        <w:rPr>
          <w:b/>
          <w:bCs/>
        </w:rPr>
        <w:t xml:space="preserve">Ft-ban került meghatározásra. </w:t>
      </w:r>
    </w:p>
    <w:p w14:paraId="49051F93" w14:textId="77777777" w:rsidR="0038739F" w:rsidRPr="007D3DF0" w:rsidRDefault="0038739F" w:rsidP="002259A3">
      <w:pPr>
        <w:jc w:val="both"/>
        <w:rPr>
          <w:b/>
          <w:bCs/>
        </w:rPr>
      </w:pPr>
    </w:p>
    <w:p w14:paraId="649927FC" w14:textId="77777777" w:rsidR="0063056D" w:rsidRPr="007D3DF0" w:rsidRDefault="0063056D" w:rsidP="002259A3">
      <w:pPr>
        <w:jc w:val="both"/>
        <w:rPr>
          <w:b/>
          <w:bCs/>
        </w:rPr>
      </w:pPr>
    </w:p>
    <w:p w14:paraId="629FE9BA" w14:textId="77777777" w:rsidR="007C2C57" w:rsidRPr="007D3DF0" w:rsidRDefault="002259A3" w:rsidP="007C2C57">
      <w:pPr>
        <w:numPr>
          <w:ilvl w:val="0"/>
          <w:numId w:val="1"/>
        </w:numPr>
        <w:jc w:val="both"/>
      </w:pPr>
      <w:r w:rsidRPr="007D3DF0">
        <w:rPr>
          <w:b/>
          <w:bCs/>
        </w:rPr>
        <w:t xml:space="preserve">Bevételek </w:t>
      </w:r>
    </w:p>
    <w:p w14:paraId="2BD67617" w14:textId="77777777" w:rsidR="007C2C57" w:rsidRPr="007D3DF0" w:rsidRDefault="007C2C57" w:rsidP="007C2C57">
      <w:pPr>
        <w:jc w:val="both"/>
      </w:pPr>
    </w:p>
    <w:p w14:paraId="5D7D0AF3" w14:textId="6F8C10B1" w:rsidR="007E1E5A" w:rsidRPr="007D3DF0" w:rsidRDefault="002259A3" w:rsidP="007C2C57">
      <w:pPr>
        <w:jc w:val="both"/>
        <w:rPr>
          <w:bCs/>
        </w:rPr>
      </w:pPr>
      <w:r w:rsidRPr="007D3DF0">
        <w:t xml:space="preserve"> </w:t>
      </w:r>
      <w:r w:rsidR="00D63AD6" w:rsidRPr="007D3DF0">
        <w:rPr>
          <w:b/>
          <w:bCs/>
        </w:rPr>
        <w:t xml:space="preserve">A közhatalmi </w:t>
      </w:r>
      <w:r w:rsidR="004828A1" w:rsidRPr="007D3DF0">
        <w:rPr>
          <w:b/>
          <w:bCs/>
        </w:rPr>
        <w:t xml:space="preserve">bevételek </w:t>
      </w:r>
      <w:r w:rsidR="00D936EB" w:rsidRPr="007D3DF0">
        <w:rPr>
          <w:b/>
          <w:bCs/>
        </w:rPr>
        <w:t>előirányzata 5</w:t>
      </w:r>
      <w:r w:rsidR="009C6D83" w:rsidRPr="007D3DF0">
        <w:rPr>
          <w:b/>
          <w:bCs/>
        </w:rPr>
        <w:t>0</w:t>
      </w:r>
      <w:r w:rsidR="0092054B" w:rsidRPr="007D3DF0">
        <w:rPr>
          <w:b/>
          <w:bCs/>
        </w:rPr>
        <w:t xml:space="preserve"> E </w:t>
      </w:r>
      <w:r w:rsidR="00DF42A6" w:rsidRPr="007D3DF0">
        <w:rPr>
          <w:b/>
          <w:bCs/>
        </w:rPr>
        <w:t>Ft</w:t>
      </w:r>
      <w:r w:rsidR="00DF42A6" w:rsidRPr="007D3DF0">
        <w:rPr>
          <w:bCs/>
        </w:rPr>
        <w:t xml:space="preserve"> </w:t>
      </w:r>
      <w:r w:rsidR="003670DB" w:rsidRPr="007D3DF0">
        <w:rPr>
          <w:bCs/>
        </w:rPr>
        <w:t>összegben került megtervezésre</w:t>
      </w:r>
      <w:r w:rsidR="00DF42A6" w:rsidRPr="007D3DF0">
        <w:rPr>
          <w:bCs/>
        </w:rPr>
        <w:t>.</w:t>
      </w:r>
    </w:p>
    <w:p w14:paraId="2119E7C4" w14:textId="77777777" w:rsidR="003670DB" w:rsidRPr="007D3DF0" w:rsidRDefault="003670DB" w:rsidP="007C2C57">
      <w:pPr>
        <w:jc w:val="both"/>
        <w:rPr>
          <w:bCs/>
        </w:rPr>
      </w:pPr>
    </w:p>
    <w:p w14:paraId="79DD1BB9" w14:textId="77777777" w:rsidR="00DF42A6" w:rsidRPr="007D3DF0" w:rsidRDefault="00DF42A6" w:rsidP="007C2C57">
      <w:pPr>
        <w:jc w:val="both"/>
        <w:rPr>
          <w:bCs/>
        </w:rPr>
      </w:pPr>
    </w:p>
    <w:p w14:paraId="327D7A06" w14:textId="4CBFB621" w:rsidR="00DF42A6" w:rsidRPr="007D3DF0" w:rsidRDefault="00D63AD6" w:rsidP="007C2C57">
      <w:pPr>
        <w:jc w:val="both"/>
        <w:rPr>
          <w:bCs/>
        </w:rPr>
      </w:pPr>
      <w:r w:rsidRPr="007D3DF0">
        <w:rPr>
          <w:b/>
          <w:bCs/>
        </w:rPr>
        <w:t>A finanszírozási bevétel</w:t>
      </w:r>
      <w:r w:rsidR="00D936EB" w:rsidRPr="007D3DF0">
        <w:rPr>
          <w:b/>
          <w:bCs/>
        </w:rPr>
        <w:t xml:space="preserve">ek előirányzata </w:t>
      </w:r>
      <w:r w:rsidR="0062432D" w:rsidRPr="007D3DF0">
        <w:rPr>
          <w:b/>
          <w:bCs/>
        </w:rPr>
        <w:t>1</w:t>
      </w:r>
      <w:r w:rsidR="00346D01" w:rsidRPr="007D3DF0">
        <w:rPr>
          <w:b/>
          <w:bCs/>
        </w:rPr>
        <w:t>27.</w:t>
      </w:r>
      <w:r w:rsidR="009A5F68" w:rsidRPr="007D3DF0">
        <w:rPr>
          <w:b/>
          <w:bCs/>
        </w:rPr>
        <w:t>77</w:t>
      </w:r>
      <w:r w:rsidR="00346D01" w:rsidRPr="007D3DF0">
        <w:rPr>
          <w:b/>
          <w:bCs/>
        </w:rPr>
        <w:t>1</w:t>
      </w:r>
      <w:r w:rsidR="0092054B" w:rsidRPr="007D3DF0">
        <w:rPr>
          <w:b/>
          <w:bCs/>
        </w:rPr>
        <w:t xml:space="preserve"> E</w:t>
      </w:r>
      <w:r w:rsidR="00DF42A6" w:rsidRPr="007D3DF0">
        <w:rPr>
          <w:b/>
          <w:bCs/>
        </w:rPr>
        <w:t xml:space="preserve"> Ft</w:t>
      </w:r>
      <w:r w:rsidR="00B7049C" w:rsidRPr="007D3DF0">
        <w:rPr>
          <w:bCs/>
        </w:rPr>
        <w:t xml:space="preserve">, melyből </w:t>
      </w:r>
      <w:r w:rsidR="009A5F68" w:rsidRPr="007D3DF0">
        <w:rPr>
          <w:bCs/>
        </w:rPr>
        <w:t>2.773 E</w:t>
      </w:r>
      <w:r w:rsidR="003670DB" w:rsidRPr="007D3DF0">
        <w:rPr>
          <w:bCs/>
        </w:rPr>
        <w:t xml:space="preserve"> Ft előző évi költségvetés</w:t>
      </w:r>
      <w:r w:rsidR="0089065B" w:rsidRPr="007D3DF0">
        <w:rPr>
          <w:bCs/>
        </w:rPr>
        <w:t>i ma</w:t>
      </w:r>
      <w:r w:rsidR="00C62955" w:rsidRPr="007D3DF0">
        <w:rPr>
          <w:bCs/>
        </w:rPr>
        <w:t>r</w:t>
      </w:r>
      <w:r w:rsidR="0092054B" w:rsidRPr="007D3DF0">
        <w:rPr>
          <w:bCs/>
        </w:rPr>
        <w:t xml:space="preserve">advány felhasználás, </w:t>
      </w:r>
      <w:r w:rsidR="0062432D" w:rsidRPr="007D3DF0">
        <w:rPr>
          <w:bCs/>
        </w:rPr>
        <w:t>1</w:t>
      </w:r>
      <w:r w:rsidR="00394199" w:rsidRPr="007D3DF0">
        <w:rPr>
          <w:bCs/>
        </w:rPr>
        <w:t>2</w:t>
      </w:r>
      <w:r w:rsidR="009A5F68" w:rsidRPr="007D3DF0">
        <w:rPr>
          <w:bCs/>
        </w:rPr>
        <w:t xml:space="preserve">4.998 E </w:t>
      </w:r>
      <w:r w:rsidR="00B332E6" w:rsidRPr="007D3DF0">
        <w:rPr>
          <w:bCs/>
        </w:rPr>
        <w:t>Ft pedig irányító szervi támogatás.</w:t>
      </w:r>
      <w:r w:rsidRPr="007D3DF0">
        <w:rPr>
          <w:bCs/>
        </w:rPr>
        <w:t xml:space="preserve"> </w:t>
      </w:r>
    </w:p>
    <w:p w14:paraId="12BF0EBA" w14:textId="77777777" w:rsidR="00B332E6" w:rsidRPr="007D3DF0" w:rsidRDefault="00B332E6" w:rsidP="007C2C57">
      <w:pPr>
        <w:jc w:val="both"/>
        <w:rPr>
          <w:bCs/>
        </w:rPr>
      </w:pPr>
    </w:p>
    <w:p w14:paraId="34C8309D" w14:textId="3240B68F" w:rsidR="005E5047" w:rsidRPr="007D3DF0" w:rsidRDefault="00DF42A6" w:rsidP="007C2C57">
      <w:pPr>
        <w:jc w:val="both"/>
        <w:rPr>
          <w:bCs/>
        </w:rPr>
      </w:pPr>
      <w:r w:rsidRPr="007D3DF0">
        <w:rPr>
          <w:bCs/>
        </w:rPr>
        <w:t>Csanádapáca Község Önkormányzat</w:t>
      </w:r>
      <w:r w:rsidR="00D63AD6" w:rsidRPr="007D3DF0">
        <w:rPr>
          <w:bCs/>
        </w:rPr>
        <w:t>a</w:t>
      </w:r>
      <w:r w:rsidR="00B332E6" w:rsidRPr="007D3DF0">
        <w:rPr>
          <w:bCs/>
        </w:rPr>
        <w:t xml:space="preserve"> az</w:t>
      </w:r>
      <w:r w:rsidR="002C0815" w:rsidRPr="007D3DF0">
        <w:rPr>
          <w:bCs/>
        </w:rPr>
        <w:t xml:space="preserve"> </w:t>
      </w:r>
      <w:r w:rsidR="00D63AD6" w:rsidRPr="007D3DF0">
        <w:rPr>
          <w:bCs/>
        </w:rPr>
        <w:t>önkormányzati hivatal működés</w:t>
      </w:r>
      <w:r w:rsidR="00B7049C" w:rsidRPr="007D3DF0">
        <w:rPr>
          <w:bCs/>
        </w:rPr>
        <w:t xml:space="preserve">ének támogatása jogcímen </w:t>
      </w:r>
      <w:r w:rsidR="00C851F4" w:rsidRPr="007D3DF0">
        <w:rPr>
          <w:bCs/>
        </w:rPr>
        <w:t>100.497.525</w:t>
      </w:r>
      <w:r w:rsidR="0089065B" w:rsidRPr="007D3DF0">
        <w:rPr>
          <w:bCs/>
        </w:rPr>
        <w:t xml:space="preserve"> </w:t>
      </w:r>
      <w:r w:rsidR="00D63AD6" w:rsidRPr="007D3DF0">
        <w:rPr>
          <w:bCs/>
        </w:rPr>
        <w:t>Ft</w:t>
      </w:r>
      <w:r w:rsidR="00346D01" w:rsidRPr="007D3DF0">
        <w:rPr>
          <w:bCs/>
        </w:rPr>
        <w:t xml:space="preserve"> </w:t>
      </w:r>
      <w:r w:rsidR="00D63AD6" w:rsidRPr="007D3DF0">
        <w:rPr>
          <w:bCs/>
        </w:rPr>
        <w:t xml:space="preserve">támogatásban részesül, </w:t>
      </w:r>
      <w:r w:rsidR="0089065B" w:rsidRPr="007D3DF0">
        <w:rPr>
          <w:bCs/>
        </w:rPr>
        <w:t>melyből lakosságszám arányosan Csanádapáca</w:t>
      </w:r>
      <w:r w:rsidR="00D63AD6" w:rsidRPr="007D3DF0">
        <w:rPr>
          <w:bCs/>
        </w:rPr>
        <w:t xml:space="preserve"> települést k</w:t>
      </w:r>
      <w:r w:rsidR="0089065B" w:rsidRPr="007D3DF0">
        <w:rPr>
          <w:bCs/>
        </w:rPr>
        <w:t>iadá</w:t>
      </w:r>
      <w:r w:rsidR="00B7049C" w:rsidRPr="007D3DF0">
        <w:rPr>
          <w:bCs/>
        </w:rPr>
        <w:t xml:space="preserve">sai finanszírozásához </w:t>
      </w:r>
      <w:r w:rsidR="00C851F4" w:rsidRPr="007D3DF0">
        <w:rPr>
          <w:bCs/>
        </w:rPr>
        <w:t>51.711.110</w:t>
      </w:r>
      <w:r w:rsidR="0089065B" w:rsidRPr="007D3DF0">
        <w:rPr>
          <w:bCs/>
        </w:rPr>
        <w:t xml:space="preserve"> </w:t>
      </w:r>
      <w:r w:rsidR="002C0815" w:rsidRPr="007D3DF0">
        <w:rPr>
          <w:bCs/>
        </w:rPr>
        <w:t>Ft</w:t>
      </w:r>
      <w:r w:rsidR="008B5C83" w:rsidRPr="007D3DF0">
        <w:rPr>
          <w:bCs/>
        </w:rPr>
        <w:t xml:space="preserve"> illeti meg, </w:t>
      </w:r>
      <w:r w:rsidR="002C0815" w:rsidRPr="007D3DF0">
        <w:rPr>
          <w:bCs/>
        </w:rPr>
        <w:t>ezen felül</w:t>
      </w:r>
      <w:r w:rsidR="00B7049C" w:rsidRPr="007D3DF0">
        <w:rPr>
          <w:bCs/>
        </w:rPr>
        <w:t xml:space="preserve"> az előző évről áthúzódó </w:t>
      </w:r>
      <w:r w:rsidR="00C851F4" w:rsidRPr="007D3DF0">
        <w:rPr>
          <w:bCs/>
        </w:rPr>
        <w:t>714</w:t>
      </w:r>
      <w:r w:rsidR="00A5005E" w:rsidRPr="007D3DF0">
        <w:rPr>
          <w:bCs/>
        </w:rPr>
        <w:t>.000</w:t>
      </w:r>
      <w:r w:rsidR="0089065B" w:rsidRPr="007D3DF0">
        <w:rPr>
          <w:bCs/>
        </w:rPr>
        <w:t xml:space="preserve"> Ft</w:t>
      </w:r>
      <w:r w:rsidR="00B7049C" w:rsidRPr="007D3DF0">
        <w:rPr>
          <w:bCs/>
        </w:rPr>
        <w:t>-os</w:t>
      </w:r>
      <w:r w:rsidR="00954BE3" w:rsidRPr="007D3DF0">
        <w:rPr>
          <w:bCs/>
        </w:rPr>
        <w:t xml:space="preserve"> </w:t>
      </w:r>
      <w:r w:rsidR="00B7049C" w:rsidRPr="007D3DF0">
        <w:rPr>
          <w:bCs/>
        </w:rPr>
        <w:t>maradványt is figyelembe véve a tervezet</w:t>
      </w:r>
      <w:r w:rsidR="005E5047" w:rsidRPr="007D3DF0">
        <w:rPr>
          <w:bCs/>
        </w:rPr>
        <w:t xml:space="preserve">t kiadások fedezetéhez </w:t>
      </w:r>
      <w:r w:rsidR="008B5C83" w:rsidRPr="007D3DF0">
        <w:rPr>
          <w:bCs/>
        </w:rPr>
        <w:t>1</w:t>
      </w:r>
      <w:r w:rsidR="00C851F4" w:rsidRPr="007D3DF0">
        <w:rPr>
          <w:bCs/>
        </w:rPr>
        <w:t>3.314.890</w:t>
      </w:r>
      <w:r w:rsidR="00B7049C" w:rsidRPr="007D3DF0">
        <w:rPr>
          <w:bCs/>
        </w:rPr>
        <w:t xml:space="preserve"> Ft többlettámogatást szükséges biztosítani. </w:t>
      </w:r>
      <w:r w:rsidR="00D63AD6" w:rsidRPr="007D3DF0">
        <w:rPr>
          <w:bCs/>
        </w:rPr>
        <w:t>A Pusztaföldvári Kire</w:t>
      </w:r>
      <w:r w:rsidR="005E5047" w:rsidRPr="007D3DF0">
        <w:rPr>
          <w:bCs/>
        </w:rPr>
        <w:t xml:space="preserve">ndeltség kiadásait </w:t>
      </w:r>
      <w:r w:rsidR="00C851F4" w:rsidRPr="007D3DF0">
        <w:rPr>
          <w:bCs/>
        </w:rPr>
        <w:t>32.420.564</w:t>
      </w:r>
      <w:r w:rsidR="0089065B" w:rsidRPr="007D3DF0">
        <w:rPr>
          <w:bCs/>
        </w:rPr>
        <w:t xml:space="preserve"> </w:t>
      </w:r>
      <w:r w:rsidR="00D63AD6" w:rsidRPr="007D3DF0">
        <w:rPr>
          <w:bCs/>
        </w:rPr>
        <w:t>Ft</w:t>
      </w:r>
      <w:r w:rsidR="008B5C83" w:rsidRPr="007D3DF0">
        <w:rPr>
          <w:bCs/>
        </w:rPr>
        <w:t>,</w:t>
      </w:r>
      <w:r w:rsidR="00D63AD6" w:rsidRPr="007D3DF0">
        <w:rPr>
          <w:bCs/>
        </w:rPr>
        <w:t xml:space="preserve"> a Kardos</w:t>
      </w:r>
      <w:r w:rsidR="0089065B" w:rsidRPr="007D3DF0">
        <w:rPr>
          <w:bCs/>
        </w:rPr>
        <w:t>kúti</w:t>
      </w:r>
      <w:r w:rsidR="005E5047" w:rsidRPr="007D3DF0">
        <w:rPr>
          <w:bCs/>
        </w:rPr>
        <w:t xml:space="preserve"> Kirendeltségét pedig 1</w:t>
      </w:r>
      <w:r w:rsidR="00C851F4" w:rsidRPr="007D3DF0">
        <w:rPr>
          <w:bCs/>
        </w:rPr>
        <w:t>6.365.851</w:t>
      </w:r>
      <w:r w:rsidR="0089065B" w:rsidRPr="007D3DF0">
        <w:rPr>
          <w:bCs/>
        </w:rPr>
        <w:t xml:space="preserve"> </w:t>
      </w:r>
      <w:r w:rsidR="00D63AD6" w:rsidRPr="007D3DF0">
        <w:rPr>
          <w:bCs/>
        </w:rPr>
        <w:t>Ft</w:t>
      </w:r>
      <w:r w:rsidR="00A5005E" w:rsidRPr="007D3DF0">
        <w:rPr>
          <w:bCs/>
        </w:rPr>
        <w:t xml:space="preserve"> állami</w:t>
      </w:r>
      <w:r w:rsidR="008B5C83" w:rsidRPr="007D3DF0">
        <w:rPr>
          <w:bCs/>
        </w:rPr>
        <w:t xml:space="preserve"> </w:t>
      </w:r>
      <w:r w:rsidR="00954BE3" w:rsidRPr="007D3DF0">
        <w:rPr>
          <w:bCs/>
        </w:rPr>
        <w:t xml:space="preserve">támogatás </w:t>
      </w:r>
      <w:r w:rsidR="00D63AD6" w:rsidRPr="007D3DF0">
        <w:rPr>
          <w:bCs/>
        </w:rPr>
        <w:t>biztosítja</w:t>
      </w:r>
      <w:r w:rsidR="00A5005E" w:rsidRPr="007D3DF0">
        <w:rPr>
          <w:bCs/>
        </w:rPr>
        <w:t xml:space="preserve">. Pusztaföldvárnak az előző évi </w:t>
      </w:r>
      <w:r w:rsidR="00C851F4" w:rsidRPr="007D3DF0">
        <w:rPr>
          <w:bCs/>
        </w:rPr>
        <w:t>461</w:t>
      </w:r>
      <w:r w:rsidR="008B5C83" w:rsidRPr="007D3DF0">
        <w:rPr>
          <w:bCs/>
        </w:rPr>
        <w:t>.000</w:t>
      </w:r>
      <w:r w:rsidR="00A5005E" w:rsidRPr="007D3DF0">
        <w:rPr>
          <w:bCs/>
        </w:rPr>
        <w:t xml:space="preserve"> Ft</w:t>
      </w:r>
      <w:r w:rsidR="008B5C83" w:rsidRPr="007D3DF0">
        <w:rPr>
          <w:bCs/>
        </w:rPr>
        <w:t xml:space="preserve"> összegű</w:t>
      </w:r>
      <w:r w:rsidR="0062432D" w:rsidRPr="007D3DF0">
        <w:rPr>
          <w:bCs/>
        </w:rPr>
        <w:t xml:space="preserve"> </w:t>
      </w:r>
      <w:r w:rsidR="008B5C83" w:rsidRPr="007D3DF0">
        <w:rPr>
          <w:bCs/>
        </w:rPr>
        <w:t>maradványt is</w:t>
      </w:r>
      <w:r w:rsidR="00A5005E" w:rsidRPr="007D3DF0">
        <w:rPr>
          <w:bCs/>
        </w:rPr>
        <w:t xml:space="preserve"> figyelembe véve</w:t>
      </w:r>
      <w:r w:rsidR="0062432D" w:rsidRPr="007D3DF0">
        <w:rPr>
          <w:bCs/>
        </w:rPr>
        <w:t xml:space="preserve"> </w:t>
      </w:r>
      <w:r w:rsidR="00C851F4" w:rsidRPr="007D3DF0">
        <w:rPr>
          <w:bCs/>
        </w:rPr>
        <w:t>6.422.436</w:t>
      </w:r>
      <w:r w:rsidR="0062432D" w:rsidRPr="007D3DF0">
        <w:rPr>
          <w:bCs/>
        </w:rPr>
        <w:t xml:space="preserve"> Ft </w:t>
      </w:r>
      <w:r w:rsidR="008B5C83" w:rsidRPr="007D3DF0">
        <w:rPr>
          <w:bCs/>
        </w:rPr>
        <w:t>többlettámogatást</w:t>
      </w:r>
      <w:r w:rsidR="0062432D" w:rsidRPr="007D3DF0">
        <w:rPr>
          <w:bCs/>
        </w:rPr>
        <w:t xml:space="preserve"> szükséges</w:t>
      </w:r>
      <w:r w:rsidR="008B5C83" w:rsidRPr="007D3DF0">
        <w:rPr>
          <w:bCs/>
        </w:rPr>
        <w:t xml:space="preserve"> biztosítani a kirendeltség 202</w:t>
      </w:r>
      <w:r w:rsidR="00C851F4" w:rsidRPr="007D3DF0">
        <w:rPr>
          <w:bCs/>
        </w:rPr>
        <w:t>4</w:t>
      </w:r>
      <w:r w:rsidR="008B5C83" w:rsidRPr="007D3DF0">
        <w:rPr>
          <w:bCs/>
        </w:rPr>
        <w:t>. évi működéséhez.</w:t>
      </w:r>
      <w:r w:rsidR="004138A4" w:rsidRPr="007D3DF0">
        <w:rPr>
          <w:bCs/>
        </w:rPr>
        <w:t xml:space="preserve"> </w:t>
      </w:r>
      <w:r w:rsidR="00B332E6" w:rsidRPr="007D3DF0">
        <w:rPr>
          <w:bCs/>
        </w:rPr>
        <w:t>Kardoskútnak</w:t>
      </w:r>
      <w:r w:rsidR="004138A4" w:rsidRPr="007D3DF0">
        <w:rPr>
          <w:bCs/>
        </w:rPr>
        <w:t xml:space="preserve"> pedig</w:t>
      </w:r>
      <w:r w:rsidR="006E28B6" w:rsidRPr="007D3DF0">
        <w:rPr>
          <w:bCs/>
        </w:rPr>
        <w:t xml:space="preserve"> </w:t>
      </w:r>
      <w:r w:rsidR="005E5047" w:rsidRPr="007D3DF0">
        <w:rPr>
          <w:bCs/>
        </w:rPr>
        <w:t xml:space="preserve">az előző évi </w:t>
      </w:r>
      <w:r w:rsidR="00346D01" w:rsidRPr="007D3DF0">
        <w:rPr>
          <w:bCs/>
        </w:rPr>
        <w:t>1.5</w:t>
      </w:r>
      <w:r w:rsidR="00C851F4" w:rsidRPr="007D3DF0">
        <w:rPr>
          <w:bCs/>
        </w:rPr>
        <w:t>98</w:t>
      </w:r>
      <w:r w:rsidR="004138A4" w:rsidRPr="007D3DF0">
        <w:rPr>
          <w:bCs/>
        </w:rPr>
        <w:t>.000</w:t>
      </w:r>
      <w:r w:rsidR="0089065B" w:rsidRPr="007D3DF0">
        <w:rPr>
          <w:bCs/>
        </w:rPr>
        <w:t xml:space="preserve"> Ft</w:t>
      </w:r>
      <w:r w:rsidR="004138A4" w:rsidRPr="007D3DF0">
        <w:rPr>
          <w:bCs/>
        </w:rPr>
        <w:t xml:space="preserve"> összegű</w:t>
      </w:r>
      <w:r w:rsidR="006E28B6" w:rsidRPr="007D3DF0">
        <w:rPr>
          <w:bCs/>
        </w:rPr>
        <w:t xml:space="preserve"> </w:t>
      </w:r>
      <w:r w:rsidR="0089065B" w:rsidRPr="007D3DF0">
        <w:rPr>
          <w:bCs/>
        </w:rPr>
        <w:t>maradván</w:t>
      </w:r>
      <w:r w:rsidR="006E28B6" w:rsidRPr="007D3DF0">
        <w:rPr>
          <w:bCs/>
        </w:rPr>
        <w:t>yon felül</w:t>
      </w:r>
      <w:r w:rsidR="0062432D" w:rsidRPr="007D3DF0">
        <w:rPr>
          <w:bCs/>
        </w:rPr>
        <w:t xml:space="preserve"> </w:t>
      </w:r>
      <w:r w:rsidR="00C851F4" w:rsidRPr="007D3DF0">
        <w:rPr>
          <w:bCs/>
        </w:rPr>
        <w:t>4.763.149</w:t>
      </w:r>
      <w:r w:rsidR="006E28B6" w:rsidRPr="007D3DF0">
        <w:rPr>
          <w:bCs/>
        </w:rPr>
        <w:t xml:space="preserve"> </w:t>
      </w:r>
      <w:r w:rsidR="002C0815" w:rsidRPr="007D3DF0">
        <w:rPr>
          <w:bCs/>
        </w:rPr>
        <w:t>Ft többlettámogatást szükséges folyósítani a kiadások teljesítéséhez.</w:t>
      </w:r>
    </w:p>
    <w:p w14:paraId="7EFDB4C6" w14:textId="77777777" w:rsidR="0038739F" w:rsidRPr="007D3DF0" w:rsidRDefault="0038739F" w:rsidP="0038739F">
      <w:pPr>
        <w:pStyle w:val="Default"/>
        <w:jc w:val="both"/>
      </w:pPr>
    </w:p>
    <w:p w14:paraId="660D038B" w14:textId="77777777" w:rsidR="0038739F" w:rsidRPr="007D3DF0" w:rsidRDefault="0038739F" w:rsidP="0063056D">
      <w:pPr>
        <w:pStyle w:val="Default"/>
        <w:numPr>
          <w:ilvl w:val="0"/>
          <w:numId w:val="1"/>
        </w:numPr>
        <w:jc w:val="both"/>
        <w:rPr>
          <w:b/>
          <w:bCs/>
        </w:rPr>
      </w:pPr>
      <w:r w:rsidRPr="007D3DF0">
        <w:rPr>
          <w:b/>
          <w:bCs/>
        </w:rPr>
        <w:t xml:space="preserve">Kiadások: </w:t>
      </w:r>
    </w:p>
    <w:p w14:paraId="1C4DCFD4" w14:textId="77777777" w:rsidR="0038739F" w:rsidRPr="007D3DF0" w:rsidRDefault="0038739F" w:rsidP="0038739F">
      <w:pPr>
        <w:pStyle w:val="Default"/>
        <w:jc w:val="both"/>
        <w:rPr>
          <w:b/>
          <w:bCs/>
        </w:rPr>
      </w:pPr>
    </w:p>
    <w:p w14:paraId="702AB3CE" w14:textId="64D5E148" w:rsidR="0038739F" w:rsidRPr="007D3DF0" w:rsidRDefault="0038739F" w:rsidP="0038739F">
      <w:pPr>
        <w:pStyle w:val="Default"/>
        <w:jc w:val="both"/>
      </w:pPr>
      <w:r w:rsidRPr="007D3DF0">
        <w:t xml:space="preserve">A </w:t>
      </w:r>
      <w:r w:rsidRPr="007D3DF0">
        <w:rPr>
          <w:b/>
          <w:bCs/>
        </w:rPr>
        <w:t xml:space="preserve">személyi jellegű kiadásoknál </w:t>
      </w:r>
      <w:r w:rsidR="006E28B6" w:rsidRPr="007D3DF0">
        <w:t>18,</w:t>
      </w:r>
      <w:r w:rsidR="00E32431" w:rsidRPr="007D3DF0">
        <w:t>25</w:t>
      </w:r>
      <w:r w:rsidR="007E1E5A" w:rsidRPr="007D3DF0">
        <w:t xml:space="preserve"> fő köztisztviselőt </w:t>
      </w:r>
      <w:r w:rsidRPr="007D3DF0">
        <w:t>vettünk figyelembe.</w:t>
      </w:r>
      <w:r w:rsidR="005E5047" w:rsidRPr="007D3DF0">
        <w:t xml:space="preserve"> (1 fő jegyző, Csanádapáca </w:t>
      </w:r>
      <w:r w:rsidR="006E28B6" w:rsidRPr="007D3DF0">
        <w:t>9</w:t>
      </w:r>
      <w:r w:rsidR="00944ECD" w:rsidRPr="007D3DF0">
        <w:t xml:space="preserve"> fő, Pusztaföldvár </w:t>
      </w:r>
      <w:r w:rsidR="006E28B6" w:rsidRPr="007D3DF0">
        <w:t>5,25</w:t>
      </w:r>
      <w:r w:rsidR="007E1E5A" w:rsidRPr="007D3DF0">
        <w:t xml:space="preserve"> fő</w:t>
      </w:r>
      <w:r w:rsidR="00944ECD" w:rsidRPr="007D3DF0">
        <w:t xml:space="preserve">, Kardoskút </w:t>
      </w:r>
      <w:r w:rsidR="006E28B6" w:rsidRPr="007D3DF0">
        <w:t>3</w:t>
      </w:r>
      <w:r w:rsidR="00DE6E55" w:rsidRPr="007D3DF0">
        <w:t xml:space="preserve"> </w:t>
      </w:r>
      <w:r w:rsidR="003C29E7" w:rsidRPr="007D3DF0">
        <w:t>fő</w:t>
      </w:r>
      <w:r w:rsidR="007E1E5A" w:rsidRPr="007D3DF0">
        <w:t>)</w:t>
      </w:r>
      <w:r w:rsidR="00944ECD" w:rsidRPr="007D3DF0">
        <w:t>.</w:t>
      </w:r>
      <w:r w:rsidR="006E28B6" w:rsidRPr="007D3DF0">
        <w:t xml:space="preserve"> Csanádapácánál 1 fő, Pusztaföldvárnál 0,75 fő, Kardoskútnál </w:t>
      </w:r>
      <w:r w:rsidR="00E32431" w:rsidRPr="007D3DF0">
        <w:t>2</w:t>
      </w:r>
      <w:r w:rsidR="006E28B6" w:rsidRPr="007D3DF0">
        <w:t xml:space="preserve"> fő 202</w:t>
      </w:r>
      <w:r w:rsidR="00C851F4" w:rsidRPr="007D3DF0">
        <w:t>4</w:t>
      </w:r>
      <w:r w:rsidR="006E28B6" w:rsidRPr="007D3DF0">
        <w:t>. január 1-jén üres álláshely zárolásra került, melyre 202</w:t>
      </w:r>
      <w:r w:rsidR="00C851F4" w:rsidRPr="007D3DF0">
        <w:t>4</w:t>
      </w:r>
      <w:r w:rsidR="006E28B6" w:rsidRPr="007D3DF0">
        <w:t>. évben bér és járulék nem került betervezésre.</w:t>
      </w:r>
      <w:r w:rsidR="00944ECD" w:rsidRPr="007D3DF0">
        <w:t xml:space="preserve"> A</w:t>
      </w:r>
      <w:r w:rsidR="006E28B6" w:rsidRPr="007D3DF0">
        <w:t xml:space="preserve"> </w:t>
      </w:r>
      <w:r w:rsidR="00944ECD" w:rsidRPr="007D3DF0">
        <w:t xml:space="preserve">köztisztviselői illetményalap </w:t>
      </w:r>
      <w:r w:rsidR="00E32431" w:rsidRPr="007D3DF0">
        <w:t>6</w:t>
      </w:r>
      <w:r w:rsidR="00C851F4" w:rsidRPr="007D3DF0">
        <w:t>7.200</w:t>
      </w:r>
      <w:r w:rsidR="00944ECD" w:rsidRPr="007D3DF0">
        <w:t xml:space="preserve"> Ft</w:t>
      </w:r>
      <w:r w:rsidR="00630D8A" w:rsidRPr="007D3DF0">
        <w:t>-ban, a</w:t>
      </w:r>
      <w:r w:rsidR="00267D83" w:rsidRPr="007D3DF0">
        <w:t>z illet</w:t>
      </w:r>
      <w:r w:rsidR="00630D8A" w:rsidRPr="007D3DF0">
        <w:t>ménykiegészítés pedig</w:t>
      </w:r>
      <w:r w:rsidR="00267D83" w:rsidRPr="007D3DF0">
        <w:t xml:space="preserve"> 20%-ban kerül megállapításra. </w:t>
      </w:r>
    </w:p>
    <w:p w14:paraId="3140E417" w14:textId="77777777" w:rsidR="0038739F" w:rsidRPr="007D3DF0" w:rsidRDefault="0038739F" w:rsidP="0038739F">
      <w:pPr>
        <w:pStyle w:val="Default"/>
        <w:jc w:val="both"/>
      </w:pPr>
    </w:p>
    <w:p w14:paraId="217B22BF" w14:textId="21976B9E" w:rsidR="0038739F" w:rsidRPr="007D3DF0" w:rsidRDefault="0038739F" w:rsidP="0038739F">
      <w:pPr>
        <w:pStyle w:val="Default"/>
        <w:jc w:val="both"/>
      </w:pPr>
      <w:r w:rsidRPr="007D3DF0">
        <w:t>A köztisztviselő</w:t>
      </w:r>
      <w:r w:rsidR="00701613" w:rsidRPr="007D3DF0">
        <w:t>ke</w:t>
      </w:r>
      <w:r w:rsidRPr="007D3DF0">
        <w:t xml:space="preserve">t megillető </w:t>
      </w:r>
      <w:r w:rsidR="000445F7" w:rsidRPr="007D3DF0">
        <w:rPr>
          <w:b/>
          <w:bCs/>
        </w:rPr>
        <w:t>cafeté</w:t>
      </w:r>
      <w:r w:rsidR="00DE6E55" w:rsidRPr="007D3DF0">
        <w:rPr>
          <w:b/>
          <w:bCs/>
        </w:rPr>
        <w:t>ri</w:t>
      </w:r>
      <w:r w:rsidR="00630D8A" w:rsidRPr="007D3DF0">
        <w:rPr>
          <w:b/>
          <w:bCs/>
        </w:rPr>
        <w:t>a</w:t>
      </w:r>
      <w:r w:rsidR="006139AC" w:rsidRPr="007D3DF0">
        <w:rPr>
          <w:b/>
          <w:bCs/>
        </w:rPr>
        <w:t>-</w:t>
      </w:r>
      <w:r w:rsidR="00630D8A" w:rsidRPr="007D3DF0">
        <w:rPr>
          <w:b/>
          <w:bCs/>
        </w:rPr>
        <w:t xml:space="preserve">juttatás </w:t>
      </w:r>
      <w:r w:rsidR="00E13260" w:rsidRPr="007D3DF0">
        <w:rPr>
          <w:b/>
          <w:bCs/>
        </w:rPr>
        <w:t>éves keret</w:t>
      </w:r>
      <w:r w:rsidR="00630D8A" w:rsidRPr="007D3DF0">
        <w:rPr>
          <w:b/>
          <w:bCs/>
        </w:rPr>
        <w:t>összege 202</w:t>
      </w:r>
      <w:r w:rsidR="00C851F4" w:rsidRPr="007D3DF0">
        <w:rPr>
          <w:b/>
          <w:bCs/>
        </w:rPr>
        <w:t>4</w:t>
      </w:r>
      <w:r w:rsidRPr="007D3DF0">
        <w:rPr>
          <w:b/>
          <w:bCs/>
        </w:rPr>
        <w:t>. évben</w:t>
      </w:r>
      <w:r w:rsidR="00D0295C" w:rsidRPr="007D3DF0">
        <w:rPr>
          <w:b/>
          <w:bCs/>
        </w:rPr>
        <w:t xml:space="preserve"> bruttó</w:t>
      </w:r>
      <w:r w:rsidR="00E13260" w:rsidRPr="007D3DF0">
        <w:rPr>
          <w:b/>
          <w:bCs/>
        </w:rPr>
        <w:t xml:space="preserve"> </w:t>
      </w:r>
      <w:r w:rsidR="006E28B6" w:rsidRPr="007D3DF0">
        <w:rPr>
          <w:b/>
          <w:bCs/>
        </w:rPr>
        <w:t>4</w:t>
      </w:r>
      <w:r w:rsidR="00701613" w:rsidRPr="007D3DF0">
        <w:rPr>
          <w:b/>
          <w:bCs/>
        </w:rPr>
        <w:t>00.</w:t>
      </w:r>
      <w:r w:rsidRPr="007D3DF0">
        <w:rPr>
          <w:b/>
          <w:bCs/>
        </w:rPr>
        <w:t>000 Ft/fő.</w:t>
      </w:r>
      <w:r w:rsidR="00E13260" w:rsidRPr="007D3DF0">
        <w:rPr>
          <w:b/>
          <w:bCs/>
        </w:rPr>
        <w:t xml:space="preserve"> </w:t>
      </w:r>
      <w:r w:rsidR="00E13260" w:rsidRPr="007D3DF0">
        <w:t>A cafetéria</w:t>
      </w:r>
      <w:r w:rsidR="006139AC" w:rsidRPr="007D3DF0">
        <w:t>-</w:t>
      </w:r>
      <w:r w:rsidR="00E13260" w:rsidRPr="007D3DF0">
        <w:t>juttatás éves összege biztosít fedezetet a</w:t>
      </w:r>
      <w:r w:rsidR="00D0295C" w:rsidRPr="007D3DF0">
        <w:t xml:space="preserve"> munkáltatót terhelő </w:t>
      </w:r>
      <w:proofErr w:type="spellStart"/>
      <w:r w:rsidR="00D0295C" w:rsidRPr="007D3DF0">
        <w:t>közterhek</w:t>
      </w:r>
      <w:proofErr w:type="spellEnd"/>
      <w:r w:rsidR="00D0295C" w:rsidRPr="007D3DF0">
        <w:t xml:space="preserve"> megfizetésére is.</w:t>
      </w:r>
    </w:p>
    <w:p w14:paraId="0BF0AB71" w14:textId="77777777" w:rsidR="003C29E7" w:rsidRPr="007D3DF0" w:rsidRDefault="003C29E7" w:rsidP="0038739F">
      <w:pPr>
        <w:pStyle w:val="Default"/>
        <w:jc w:val="both"/>
        <w:rPr>
          <w:b/>
          <w:bCs/>
        </w:rPr>
      </w:pPr>
    </w:p>
    <w:p w14:paraId="06585F95" w14:textId="257DD100" w:rsidR="00E32431" w:rsidRPr="007D3DF0" w:rsidRDefault="003C29E7" w:rsidP="00500235">
      <w:pPr>
        <w:pStyle w:val="Default"/>
        <w:jc w:val="both"/>
        <w:rPr>
          <w:bCs/>
        </w:rPr>
      </w:pPr>
      <w:r w:rsidRPr="007D3DF0">
        <w:rPr>
          <w:bCs/>
        </w:rPr>
        <w:t>A fentieken túl közlekedési -, bankszámla –, és szemüveg költségtérítéssel számoltunk.</w:t>
      </w:r>
      <w:r w:rsidR="00DE6E55" w:rsidRPr="007D3DF0">
        <w:rPr>
          <w:bCs/>
        </w:rPr>
        <w:t xml:space="preserve"> A közleked</w:t>
      </w:r>
      <w:r w:rsidR="00701613" w:rsidRPr="007D3DF0">
        <w:rPr>
          <w:bCs/>
        </w:rPr>
        <w:t>ési költségtérítést az előző év</w:t>
      </w:r>
      <w:r w:rsidR="00DE6E55" w:rsidRPr="007D3DF0">
        <w:rPr>
          <w:bCs/>
        </w:rPr>
        <w:t xml:space="preserve"> adatai alapján terveztük, a bankszámla költségtérítés 12 000 Ft/fő/év, a</w:t>
      </w:r>
      <w:r w:rsidR="002C12B8" w:rsidRPr="007D3DF0">
        <w:rPr>
          <w:bCs/>
        </w:rPr>
        <w:t xml:space="preserve"> szemüveg költségtérítés pedig 5</w:t>
      </w:r>
      <w:r w:rsidR="00DE6E55" w:rsidRPr="007D3DF0">
        <w:rPr>
          <w:bCs/>
        </w:rPr>
        <w:t>0 000 Ft/fő azoknak</w:t>
      </w:r>
      <w:r w:rsidR="00D13421" w:rsidRPr="007D3DF0">
        <w:rPr>
          <w:bCs/>
        </w:rPr>
        <w:t>,</w:t>
      </w:r>
      <w:r w:rsidR="00DE6E55" w:rsidRPr="007D3DF0">
        <w:rPr>
          <w:bCs/>
        </w:rPr>
        <w:t xml:space="preserve"> akik az előző évben nem részesültek költségtérítésben.</w:t>
      </w:r>
      <w:r w:rsidR="002C12B8" w:rsidRPr="007D3DF0">
        <w:rPr>
          <w:bCs/>
        </w:rPr>
        <w:t xml:space="preserve"> Az egyéb juttatásokat a közszolgálati szabályzatban foglaltak szerint terveztük.</w:t>
      </w:r>
      <w:r w:rsidR="00883CCB" w:rsidRPr="007D3DF0">
        <w:rPr>
          <w:bCs/>
        </w:rPr>
        <w:t xml:space="preserve"> </w:t>
      </w:r>
      <w:r w:rsidR="00E32431" w:rsidRPr="007D3DF0">
        <w:rPr>
          <w:bCs/>
        </w:rPr>
        <w:t>Csanádapácán</w:t>
      </w:r>
      <w:r w:rsidR="00883CCB" w:rsidRPr="007D3DF0">
        <w:rPr>
          <w:bCs/>
        </w:rPr>
        <w:t xml:space="preserve"> 1 fő </w:t>
      </w:r>
      <w:r w:rsidR="00E32431" w:rsidRPr="007D3DF0">
        <w:rPr>
          <w:bCs/>
        </w:rPr>
        <w:t>2</w:t>
      </w:r>
      <w:r w:rsidR="00883CCB" w:rsidRPr="007D3DF0">
        <w:rPr>
          <w:bCs/>
        </w:rPr>
        <w:t>5 éves jubileumi jutalmát</w:t>
      </w:r>
      <w:r w:rsidR="00C851F4" w:rsidRPr="007D3DF0">
        <w:rPr>
          <w:bCs/>
        </w:rPr>
        <w:t xml:space="preserve"> </w:t>
      </w:r>
      <w:r w:rsidR="00500235" w:rsidRPr="007D3DF0">
        <w:rPr>
          <w:bCs/>
        </w:rPr>
        <w:t>állítottuk be a költségvetésbe</w:t>
      </w:r>
      <w:r w:rsidR="00E32431" w:rsidRPr="007D3DF0">
        <w:rPr>
          <w:bCs/>
        </w:rPr>
        <w:t>.</w:t>
      </w:r>
    </w:p>
    <w:p w14:paraId="0014937A" w14:textId="77777777" w:rsidR="00995EB1" w:rsidRPr="007D3DF0" w:rsidRDefault="00995EB1" w:rsidP="0038739F">
      <w:pPr>
        <w:pStyle w:val="Default"/>
        <w:jc w:val="both"/>
        <w:rPr>
          <w:bCs/>
        </w:rPr>
      </w:pPr>
    </w:p>
    <w:p w14:paraId="73149922" w14:textId="0887391E" w:rsidR="00E32431" w:rsidRPr="007D3DF0" w:rsidRDefault="00995EB1" w:rsidP="00C851F4">
      <w:pPr>
        <w:pStyle w:val="Default"/>
        <w:jc w:val="both"/>
        <w:rPr>
          <w:bCs/>
        </w:rPr>
      </w:pPr>
      <w:r w:rsidRPr="007D3DF0">
        <w:rPr>
          <w:bCs/>
        </w:rPr>
        <w:t xml:space="preserve">A </w:t>
      </w:r>
      <w:r w:rsidRPr="007D3DF0">
        <w:rPr>
          <w:b/>
          <w:bCs/>
        </w:rPr>
        <w:t xml:space="preserve">munkaadókat terhelő járulékoknál </w:t>
      </w:r>
      <w:r w:rsidRPr="007D3DF0">
        <w:rPr>
          <w:bCs/>
        </w:rPr>
        <w:t>a szoc</w:t>
      </w:r>
      <w:r w:rsidR="002C12B8" w:rsidRPr="007D3DF0">
        <w:rPr>
          <w:bCs/>
        </w:rPr>
        <w:t>iális hozzájárulási adó mértéke</w:t>
      </w:r>
      <w:r w:rsidR="00D0295C" w:rsidRPr="007D3DF0">
        <w:rPr>
          <w:bCs/>
        </w:rPr>
        <w:t xml:space="preserve"> 202</w:t>
      </w:r>
      <w:r w:rsidR="00C851F4" w:rsidRPr="007D3DF0">
        <w:rPr>
          <w:bCs/>
        </w:rPr>
        <w:t>4</w:t>
      </w:r>
      <w:r w:rsidR="00D0295C" w:rsidRPr="007D3DF0">
        <w:rPr>
          <w:bCs/>
        </w:rPr>
        <w:t>. évre vonatkozóan 1</w:t>
      </w:r>
      <w:r w:rsidR="00E32431" w:rsidRPr="007D3DF0">
        <w:rPr>
          <w:bCs/>
        </w:rPr>
        <w:t>3</w:t>
      </w:r>
      <w:r w:rsidR="00D0295C" w:rsidRPr="007D3DF0">
        <w:rPr>
          <w:bCs/>
        </w:rPr>
        <w:t>%</w:t>
      </w:r>
      <w:r w:rsidRPr="007D3DF0">
        <w:rPr>
          <w:bCs/>
        </w:rPr>
        <w:t>.</w:t>
      </w:r>
    </w:p>
    <w:p w14:paraId="2A2C9BF3" w14:textId="77777777" w:rsidR="00E32431" w:rsidRPr="007D3DF0" w:rsidRDefault="00E32431" w:rsidP="007E1E5A">
      <w:pPr>
        <w:pStyle w:val="Default"/>
        <w:jc w:val="both"/>
        <w:rPr>
          <w:bCs/>
        </w:rPr>
      </w:pPr>
    </w:p>
    <w:p w14:paraId="65BD6004" w14:textId="423FEC01" w:rsidR="0038739F" w:rsidRPr="007D3DF0" w:rsidRDefault="007E1E5A" w:rsidP="007E1E5A">
      <w:pPr>
        <w:pStyle w:val="Default"/>
        <w:jc w:val="both"/>
        <w:rPr>
          <w:bCs/>
        </w:rPr>
      </w:pPr>
      <w:r w:rsidRPr="007D3DF0">
        <w:rPr>
          <w:b/>
          <w:bCs/>
        </w:rPr>
        <w:t>A d</w:t>
      </w:r>
      <w:r w:rsidR="0038739F" w:rsidRPr="007D3DF0">
        <w:rPr>
          <w:b/>
          <w:bCs/>
        </w:rPr>
        <w:t>ologi</w:t>
      </w:r>
      <w:r w:rsidR="0063056D" w:rsidRPr="007D3DF0">
        <w:rPr>
          <w:b/>
          <w:bCs/>
        </w:rPr>
        <w:t>,</w:t>
      </w:r>
      <w:r w:rsidRPr="007D3DF0">
        <w:rPr>
          <w:b/>
          <w:bCs/>
        </w:rPr>
        <w:t xml:space="preserve"> működtetési</w:t>
      </w:r>
      <w:r w:rsidR="003C29E7" w:rsidRPr="007D3DF0">
        <w:rPr>
          <w:b/>
          <w:bCs/>
        </w:rPr>
        <w:t xml:space="preserve"> kiadások</w:t>
      </w:r>
      <w:r w:rsidR="00500235" w:rsidRPr="007D3DF0">
        <w:rPr>
          <w:b/>
          <w:bCs/>
        </w:rPr>
        <w:t xml:space="preserve"> előirányzatát </w:t>
      </w:r>
      <w:r w:rsidR="00500235" w:rsidRPr="007D3DF0">
        <w:t>a</w:t>
      </w:r>
      <w:r w:rsidR="003C29E7" w:rsidRPr="007D3DF0">
        <w:rPr>
          <w:bCs/>
        </w:rPr>
        <w:t>z előző évi</w:t>
      </w:r>
      <w:r w:rsidR="00500235" w:rsidRPr="007D3DF0">
        <w:rPr>
          <w:bCs/>
        </w:rPr>
        <w:t xml:space="preserve"> teljesítési</w:t>
      </w:r>
      <w:r w:rsidR="003C29E7" w:rsidRPr="007D3DF0">
        <w:rPr>
          <w:bCs/>
        </w:rPr>
        <w:t xml:space="preserve"> adatok alapján </w:t>
      </w:r>
      <w:r w:rsidR="00500235" w:rsidRPr="007D3DF0">
        <w:rPr>
          <w:bCs/>
        </w:rPr>
        <w:t>kalkuláltuk</w:t>
      </w:r>
      <w:r w:rsidR="003C29E7" w:rsidRPr="007D3DF0">
        <w:rPr>
          <w:bCs/>
        </w:rPr>
        <w:t>.</w:t>
      </w:r>
    </w:p>
    <w:p w14:paraId="7DB8C4DB" w14:textId="77777777" w:rsidR="00C55D2E" w:rsidRPr="007D3DF0" w:rsidRDefault="00C55D2E" w:rsidP="007E1E5A">
      <w:pPr>
        <w:pStyle w:val="Default"/>
        <w:jc w:val="both"/>
        <w:rPr>
          <w:bCs/>
        </w:rPr>
      </w:pPr>
    </w:p>
    <w:p w14:paraId="41DA34EA" w14:textId="06FEF2E4" w:rsidR="0025043D" w:rsidRPr="007D3DF0" w:rsidRDefault="0025043D" w:rsidP="007E1E5A">
      <w:pPr>
        <w:pStyle w:val="Default"/>
        <w:jc w:val="both"/>
        <w:rPr>
          <w:bCs/>
        </w:rPr>
      </w:pPr>
      <w:r w:rsidRPr="007D3DF0">
        <w:rPr>
          <w:bCs/>
        </w:rPr>
        <w:t>A tervezett bevétele</w:t>
      </w:r>
      <w:r w:rsidR="002C0815" w:rsidRPr="007D3DF0">
        <w:rPr>
          <w:bCs/>
        </w:rPr>
        <w:t xml:space="preserve">k és kiadások kormányzati </w:t>
      </w:r>
      <w:proofErr w:type="spellStart"/>
      <w:r w:rsidR="002C0815" w:rsidRPr="007D3DF0">
        <w:rPr>
          <w:bCs/>
        </w:rPr>
        <w:t>funkciónkénti</w:t>
      </w:r>
      <w:proofErr w:type="spellEnd"/>
      <w:r w:rsidR="000445F7" w:rsidRPr="007D3DF0">
        <w:rPr>
          <w:bCs/>
        </w:rPr>
        <w:t xml:space="preserve"> részletezését az 1. </w:t>
      </w:r>
      <w:r w:rsidRPr="007D3DF0">
        <w:rPr>
          <w:bCs/>
        </w:rPr>
        <w:t>melléklet tartalmazza.</w:t>
      </w:r>
    </w:p>
    <w:p w14:paraId="6B2CC5B4" w14:textId="77777777" w:rsidR="003C29E7" w:rsidRPr="007D3DF0" w:rsidRDefault="003C29E7" w:rsidP="007E1E5A">
      <w:pPr>
        <w:pStyle w:val="Default"/>
        <w:jc w:val="both"/>
        <w:rPr>
          <w:bCs/>
        </w:rPr>
      </w:pPr>
    </w:p>
    <w:p w14:paraId="2FA97C48" w14:textId="77777777" w:rsidR="003C29E7" w:rsidRPr="007D3DF0" w:rsidRDefault="000445F7" w:rsidP="007E1E5A">
      <w:pPr>
        <w:pStyle w:val="Default"/>
        <w:jc w:val="both"/>
        <w:rPr>
          <w:bCs/>
        </w:rPr>
      </w:pPr>
      <w:r w:rsidRPr="007D3DF0">
        <w:rPr>
          <w:bCs/>
        </w:rPr>
        <w:t xml:space="preserve">A létszám adatokat a 2. </w:t>
      </w:r>
      <w:r w:rsidR="003C29E7" w:rsidRPr="007D3DF0">
        <w:rPr>
          <w:bCs/>
        </w:rPr>
        <w:t>melléklet tartalmazza.</w:t>
      </w:r>
    </w:p>
    <w:p w14:paraId="1411B398" w14:textId="77777777" w:rsidR="0025043D" w:rsidRPr="007D3DF0" w:rsidRDefault="0025043D" w:rsidP="007E1E5A">
      <w:pPr>
        <w:pStyle w:val="Default"/>
        <w:jc w:val="both"/>
        <w:rPr>
          <w:bCs/>
        </w:rPr>
      </w:pPr>
    </w:p>
    <w:p w14:paraId="0623951B" w14:textId="20A06B9D" w:rsidR="0025043D" w:rsidRDefault="0025043D" w:rsidP="0025043D">
      <w:pPr>
        <w:jc w:val="both"/>
      </w:pPr>
      <w:r w:rsidRPr="007D3DF0">
        <w:t xml:space="preserve">Kérjük </w:t>
      </w:r>
      <w:r w:rsidR="00D0295C" w:rsidRPr="007D3DF0">
        <w:t xml:space="preserve">a Tisztelt Képviselő-testületet </w:t>
      </w:r>
      <w:r w:rsidR="006E28B6" w:rsidRPr="007D3DF0">
        <w:t xml:space="preserve">a </w:t>
      </w:r>
      <w:r w:rsidRPr="007D3DF0">
        <w:t>következő határozati javaslat elfogadásá</w:t>
      </w:r>
      <w:r w:rsidR="00D0295C" w:rsidRPr="007D3DF0">
        <w:t>ra</w:t>
      </w:r>
      <w:r w:rsidR="007D3DF0">
        <w:t>.</w:t>
      </w:r>
    </w:p>
    <w:p w14:paraId="3C8D4918" w14:textId="77777777" w:rsidR="007D3DF0" w:rsidRDefault="007D3DF0" w:rsidP="0025043D">
      <w:pPr>
        <w:jc w:val="both"/>
      </w:pPr>
    </w:p>
    <w:p w14:paraId="326D9407" w14:textId="77777777" w:rsidR="007D3DF0" w:rsidRDefault="007D3DF0" w:rsidP="0025043D">
      <w:pPr>
        <w:jc w:val="both"/>
      </w:pPr>
    </w:p>
    <w:p w14:paraId="66C7C3BB" w14:textId="77777777" w:rsidR="007D3DF0" w:rsidRDefault="007D3DF0" w:rsidP="0025043D">
      <w:pPr>
        <w:jc w:val="both"/>
      </w:pPr>
    </w:p>
    <w:p w14:paraId="3A647C9F" w14:textId="77777777" w:rsidR="007D3DF0" w:rsidRDefault="007D3DF0" w:rsidP="0025043D">
      <w:pPr>
        <w:jc w:val="both"/>
      </w:pPr>
    </w:p>
    <w:p w14:paraId="73B61036" w14:textId="77777777" w:rsidR="007D3DF0" w:rsidRDefault="007D3DF0" w:rsidP="0025043D">
      <w:pPr>
        <w:jc w:val="both"/>
      </w:pPr>
    </w:p>
    <w:p w14:paraId="4697D9E5" w14:textId="77777777" w:rsidR="007D3DF0" w:rsidRDefault="007D3DF0" w:rsidP="0025043D">
      <w:pPr>
        <w:jc w:val="both"/>
      </w:pPr>
    </w:p>
    <w:p w14:paraId="6CE10EFA" w14:textId="77777777" w:rsidR="007D3DF0" w:rsidRDefault="007D3DF0" w:rsidP="0025043D">
      <w:pPr>
        <w:jc w:val="both"/>
      </w:pPr>
    </w:p>
    <w:p w14:paraId="105ECD9F" w14:textId="77777777" w:rsidR="007D3DF0" w:rsidRPr="007D3DF0" w:rsidRDefault="007D3DF0" w:rsidP="0025043D">
      <w:pPr>
        <w:jc w:val="both"/>
      </w:pPr>
    </w:p>
    <w:p w14:paraId="1E1BD9D8" w14:textId="77777777" w:rsidR="0025043D" w:rsidRPr="007D3DF0" w:rsidRDefault="0025043D" w:rsidP="0025043D">
      <w:pPr>
        <w:jc w:val="both"/>
      </w:pPr>
    </w:p>
    <w:p w14:paraId="2D80ED51" w14:textId="77777777" w:rsidR="0025043D" w:rsidRPr="007D3DF0" w:rsidRDefault="0025043D" w:rsidP="0025043D">
      <w:pPr>
        <w:jc w:val="both"/>
        <w:rPr>
          <w:b/>
        </w:rPr>
      </w:pPr>
      <w:r w:rsidRPr="007D3DF0">
        <w:rPr>
          <w:b/>
        </w:rPr>
        <w:t>Határozati javaslat:</w:t>
      </w:r>
    </w:p>
    <w:p w14:paraId="461CF898" w14:textId="77777777" w:rsidR="0025043D" w:rsidRPr="007D3DF0" w:rsidRDefault="0025043D" w:rsidP="0025043D">
      <w:pPr>
        <w:jc w:val="both"/>
        <w:rPr>
          <w:b/>
        </w:rPr>
      </w:pPr>
    </w:p>
    <w:p w14:paraId="37EB6F90" w14:textId="528DB249" w:rsidR="006C46C8" w:rsidRPr="007D3DF0" w:rsidRDefault="007D3DF0" w:rsidP="0025043D">
      <w:pPr>
        <w:jc w:val="both"/>
      </w:pPr>
      <w:r>
        <w:t>Kardoskút</w:t>
      </w:r>
      <w:r w:rsidR="00D0295C" w:rsidRPr="007D3DF0">
        <w:t xml:space="preserve"> Község Önkormányzat Képviselő-testülete (a továbbiakban: Képviselő-testület) megtárgyalta „</w:t>
      </w:r>
      <w:r w:rsidR="00D0295C" w:rsidRPr="007D3DF0">
        <w:rPr>
          <w:b/>
        </w:rPr>
        <w:t>a Csanádapácai Közös Önkormányzati Hivatal</w:t>
      </w:r>
      <w:r w:rsidR="00D0295C" w:rsidRPr="007D3DF0">
        <w:t xml:space="preserve"> (a továbbiakban: Közös Hivatal) </w:t>
      </w:r>
      <w:r w:rsidR="00D0295C" w:rsidRPr="007D3DF0">
        <w:rPr>
          <w:b/>
        </w:rPr>
        <w:t>202</w:t>
      </w:r>
      <w:r w:rsidR="00C851F4" w:rsidRPr="007D3DF0">
        <w:rPr>
          <w:b/>
        </w:rPr>
        <w:t>4</w:t>
      </w:r>
      <w:r w:rsidR="00D0295C" w:rsidRPr="007D3DF0">
        <w:rPr>
          <w:b/>
        </w:rPr>
        <w:t xml:space="preserve">. évi költségvetésének megállapítása” </w:t>
      </w:r>
      <w:r w:rsidR="00D0295C" w:rsidRPr="007D3DF0">
        <w:t>tárgyú előterjesztést és az alábbi határozatot hozza:</w:t>
      </w:r>
    </w:p>
    <w:p w14:paraId="5E23BAA2" w14:textId="77777777" w:rsidR="003C29E7" w:rsidRPr="007D3DF0" w:rsidRDefault="003C29E7" w:rsidP="0025043D">
      <w:pPr>
        <w:jc w:val="both"/>
      </w:pPr>
    </w:p>
    <w:p w14:paraId="1BBBB218" w14:textId="71DE47B3" w:rsidR="0025043D" w:rsidRPr="007D3DF0" w:rsidRDefault="006C46C8" w:rsidP="003C29E7">
      <w:pPr>
        <w:numPr>
          <w:ilvl w:val="0"/>
          <w:numId w:val="4"/>
        </w:numPr>
        <w:jc w:val="both"/>
      </w:pPr>
      <w:r w:rsidRPr="007D3DF0">
        <w:t>A</w:t>
      </w:r>
      <w:r w:rsidR="00E73627" w:rsidRPr="007D3DF0">
        <w:t xml:space="preserve"> Csanádapácai </w:t>
      </w:r>
      <w:r w:rsidR="00701613" w:rsidRPr="007D3DF0">
        <w:t>Közös</w:t>
      </w:r>
      <w:r w:rsidR="00E73627" w:rsidRPr="007D3DF0">
        <w:t xml:space="preserve"> Önkormányzati </w:t>
      </w:r>
      <w:r w:rsidR="00701613" w:rsidRPr="007D3DF0">
        <w:t>Hivatal</w:t>
      </w:r>
      <w:r w:rsidR="00E73627" w:rsidRPr="007D3DF0">
        <w:t xml:space="preserve"> (a továbbiakban: Közös Hivatal)</w:t>
      </w:r>
      <w:r w:rsidR="003C29E7" w:rsidRPr="007D3DF0">
        <w:t xml:space="preserve"> </w:t>
      </w:r>
      <w:r w:rsidR="002C12B8" w:rsidRPr="007D3DF0">
        <w:t>202</w:t>
      </w:r>
      <w:r w:rsidR="00DA0C5F" w:rsidRPr="007D3DF0">
        <w:t>4</w:t>
      </w:r>
      <w:r w:rsidR="003C29E7" w:rsidRPr="007D3DF0">
        <w:t xml:space="preserve">. </w:t>
      </w:r>
      <w:r w:rsidR="00761144" w:rsidRPr="007D3DF0">
        <w:t>évi bevételi és kiadási el</w:t>
      </w:r>
      <w:r w:rsidR="00944ECD" w:rsidRPr="007D3DF0">
        <w:t xml:space="preserve">őirányzatainak főösszegét </w:t>
      </w:r>
      <w:r w:rsidR="00A93BD9" w:rsidRPr="007D3DF0">
        <w:rPr>
          <w:b/>
        </w:rPr>
        <w:t>1</w:t>
      </w:r>
      <w:r w:rsidR="00394199" w:rsidRPr="007D3DF0">
        <w:rPr>
          <w:b/>
        </w:rPr>
        <w:t>27.</w:t>
      </w:r>
      <w:r w:rsidR="00DA0C5F" w:rsidRPr="007D3DF0">
        <w:rPr>
          <w:b/>
        </w:rPr>
        <w:t>821</w:t>
      </w:r>
      <w:r w:rsidR="002C12B8" w:rsidRPr="007D3DF0">
        <w:rPr>
          <w:b/>
        </w:rPr>
        <w:t xml:space="preserve"> E</w:t>
      </w:r>
      <w:r w:rsidR="00944ECD" w:rsidRPr="007D3DF0">
        <w:rPr>
          <w:b/>
        </w:rPr>
        <w:t xml:space="preserve"> </w:t>
      </w:r>
      <w:r w:rsidR="00761144" w:rsidRPr="007D3DF0">
        <w:rPr>
          <w:b/>
        </w:rPr>
        <w:t>Ft</w:t>
      </w:r>
      <w:r w:rsidR="00761144" w:rsidRPr="007D3DF0">
        <w:t>-ban határoz</w:t>
      </w:r>
      <w:r w:rsidR="00A93BD9" w:rsidRPr="007D3DF0">
        <w:t>za</w:t>
      </w:r>
      <w:r w:rsidR="00761144" w:rsidRPr="007D3DF0">
        <w:t xml:space="preserve"> meg az előterjesztés 1. mellékletének megfelelő tartalommal</w:t>
      </w:r>
      <w:r w:rsidR="0025043D" w:rsidRPr="007D3DF0">
        <w:t>.</w:t>
      </w:r>
    </w:p>
    <w:p w14:paraId="0AAC0303" w14:textId="77777777" w:rsidR="00E73627" w:rsidRPr="007D3DF0" w:rsidRDefault="00E73627" w:rsidP="00E73627">
      <w:pPr>
        <w:ind w:left="795"/>
        <w:jc w:val="both"/>
      </w:pPr>
    </w:p>
    <w:p w14:paraId="03FC37BA" w14:textId="659A61E5" w:rsidR="00E73627" w:rsidRPr="007D3DF0" w:rsidRDefault="00E73627" w:rsidP="003C29E7">
      <w:pPr>
        <w:numPr>
          <w:ilvl w:val="0"/>
          <w:numId w:val="4"/>
        </w:numPr>
        <w:jc w:val="both"/>
      </w:pPr>
      <w:r w:rsidRPr="007D3DF0">
        <w:t>A Közös Hivatalnál a 202</w:t>
      </w:r>
      <w:r w:rsidR="00DA0C5F" w:rsidRPr="007D3DF0">
        <w:t>4</w:t>
      </w:r>
      <w:r w:rsidRPr="007D3DF0">
        <w:t>. január 1-jén meglévő üres álláshelyeket 202</w:t>
      </w:r>
      <w:r w:rsidR="00DA0C5F" w:rsidRPr="007D3DF0">
        <w:t>4</w:t>
      </w:r>
      <w:r w:rsidRPr="007D3DF0">
        <w:t>. évre zárol</w:t>
      </w:r>
      <w:r w:rsidR="00A93BD9" w:rsidRPr="007D3DF0">
        <w:t>ja</w:t>
      </w:r>
      <w:r w:rsidRPr="007D3DF0">
        <w:t xml:space="preserve"> a következők szerint:</w:t>
      </w:r>
    </w:p>
    <w:p w14:paraId="7DF27F6E" w14:textId="77777777" w:rsidR="00E73627" w:rsidRPr="007D3DF0" w:rsidRDefault="00E73627" w:rsidP="00E73627">
      <w:pPr>
        <w:numPr>
          <w:ilvl w:val="1"/>
          <w:numId w:val="4"/>
        </w:numPr>
        <w:jc w:val="both"/>
      </w:pPr>
      <w:r w:rsidRPr="007D3DF0">
        <w:t>a székhely Csanádapácán 1 fő,</w:t>
      </w:r>
    </w:p>
    <w:p w14:paraId="5B0FAD40" w14:textId="77777777" w:rsidR="00E73627" w:rsidRPr="007D3DF0" w:rsidRDefault="00E73627" w:rsidP="00E73627">
      <w:pPr>
        <w:numPr>
          <w:ilvl w:val="1"/>
          <w:numId w:val="4"/>
        </w:numPr>
        <w:jc w:val="both"/>
      </w:pPr>
      <w:r w:rsidRPr="007D3DF0">
        <w:t xml:space="preserve">a Pusztaföldvári Kirendeltségen 0,75 fő </w:t>
      </w:r>
    </w:p>
    <w:p w14:paraId="037647B2" w14:textId="4B659F58" w:rsidR="00E73627" w:rsidRPr="007D3DF0" w:rsidRDefault="00E73627" w:rsidP="00E73627">
      <w:pPr>
        <w:numPr>
          <w:ilvl w:val="1"/>
          <w:numId w:val="4"/>
        </w:numPr>
        <w:jc w:val="both"/>
      </w:pPr>
      <w:r w:rsidRPr="007D3DF0">
        <w:t xml:space="preserve">a Kardoskúti Kirendeltségen </w:t>
      </w:r>
      <w:r w:rsidR="00394199" w:rsidRPr="007D3DF0">
        <w:t>2</w:t>
      </w:r>
      <w:r w:rsidRPr="007D3DF0">
        <w:t xml:space="preserve"> fő.</w:t>
      </w:r>
    </w:p>
    <w:p w14:paraId="6BA92A2A" w14:textId="77777777" w:rsidR="00E73627" w:rsidRPr="007D3DF0" w:rsidRDefault="00E73627" w:rsidP="00E73627">
      <w:pPr>
        <w:ind w:left="1440"/>
        <w:jc w:val="both"/>
      </w:pPr>
    </w:p>
    <w:p w14:paraId="53C3776E" w14:textId="1D232D06" w:rsidR="00E73627" w:rsidRPr="007D3DF0" w:rsidRDefault="00E73627" w:rsidP="00E73627">
      <w:pPr>
        <w:ind w:left="708"/>
        <w:jc w:val="both"/>
      </w:pPr>
      <w:r w:rsidRPr="007D3DF0">
        <w:t xml:space="preserve"> A zárolt üres álláshelyekre személyi juttatás és annak járuléka</w:t>
      </w:r>
      <w:r w:rsidR="00760F09" w:rsidRPr="007D3DF0">
        <w:t xml:space="preserve"> 202</w:t>
      </w:r>
      <w:r w:rsidR="00DA0C5F" w:rsidRPr="007D3DF0">
        <w:t>4</w:t>
      </w:r>
      <w:r w:rsidR="00760F09" w:rsidRPr="007D3DF0">
        <w:t>. évre</w:t>
      </w:r>
      <w:r w:rsidRPr="007D3DF0">
        <w:t xml:space="preserve"> nem tervezhető. </w:t>
      </w:r>
    </w:p>
    <w:p w14:paraId="0CC99FA4" w14:textId="77777777" w:rsidR="00E73627" w:rsidRPr="007D3DF0" w:rsidRDefault="00E73627" w:rsidP="00E73627">
      <w:pPr>
        <w:ind w:left="708"/>
        <w:jc w:val="both"/>
      </w:pPr>
    </w:p>
    <w:p w14:paraId="2DFE008A" w14:textId="6421B4F9" w:rsidR="003C29E7" w:rsidRPr="007D3DF0" w:rsidRDefault="00701613" w:rsidP="00E73627">
      <w:pPr>
        <w:ind w:left="708"/>
        <w:jc w:val="both"/>
      </w:pPr>
      <w:r w:rsidRPr="007D3DF0">
        <w:t>A</w:t>
      </w:r>
      <w:r w:rsidR="00E73627" w:rsidRPr="007D3DF0">
        <w:t>z üres álláshelyek zárolása után a</w:t>
      </w:r>
      <w:r w:rsidRPr="007D3DF0">
        <w:t xml:space="preserve"> Közös Hivatal</w:t>
      </w:r>
      <w:r w:rsidR="00E73627" w:rsidRPr="007D3DF0">
        <w:t xml:space="preserve"> 202</w:t>
      </w:r>
      <w:r w:rsidR="00DA0C5F" w:rsidRPr="007D3DF0">
        <w:t>4</w:t>
      </w:r>
      <w:r w:rsidR="00E73627" w:rsidRPr="007D3DF0">
        <w:t>.</w:t>
      </w:r>
      <w:r w:rsidR="00760F09" w:rsidRPr="007D3DF0">
        <w:t xml:space="preserve"> évi</w:t>
      </w:r>
      <w:r w:rsidRPr="007D3DF0">
        <w:t xml:space="preserve"> létszám</w:t>
      </w:r>
      <w:r w:rsidR="00E73627" w:rsidRPr="007D3DF0">
        <w:t xml:space="preserve"> előirányzatát</w:t>
      </w:r>
      <w:r w:rsidRPr="007D3DF0">
        <w:t xml:space="preserve"> a</w:t>
      </w:r>
      <w:r w:rsidR="000445F7" w:rsidRPr="007D3DF0">
        <w:t xml:space="preserve"> 2. </w:t>
      </w:r>
      <w:r w:rsidRPr="007D3DF0">
        <w:t xml:space="preserve">melléklet szerint </w:t>
      </w:r>
      <w:r w:rsidR="00E73627" w:rsidRPr="007D3DF0">
        <w:t>18,</w:t>
      </w:r>
      <w:r w:rsidR="00394199" w:rsidRPr="007D3DF0">
        <w:t>25</w:t>
      </w:r>
      <w:r w:rsidRPr="007D3DF0">
        <w:t xml:space="preserve"> főben határoz</w:t>
      </w:r>
      <w:r w:rsidR="00A93BD9" w:rsidRPr="007D3DF0">
        <w:t>za</w:t>
      </w:r>
      <w:r w:rsidRPr="007D3DF0">
        <w:t xml:space="preserve"> meg</w:t>
      </w:r>
      <w:r w:rsidR="003C29E7" w:rsidRPr="007D3DF0">
        <w:t xml:space="preserve">. </w:t>
      </w:r>
    </w:p>
    <w:p w14:paraId="04677D30" w14:textId="77777777" w:rsidR="00E73627" w:rsidRPr="007D3DF0" w:rsidRDefault="00E73627" w:rsidP="00E73627">
      <w:pPr>
        <w:ind w:left="708" w:firstLine="87"/>
        <w:jc w:val="both"/>
      </w:pPr>
    </w:p>
    <w:p w14:paraId="113A3FC1" w14:textId="19C2E23D" w:rsidR="009C7C13" w:rsidRPr="007D3DF0" w:rsidRDefault="006C46C8" w:rsidP="00E768ED">
      <w:pPr>
        <w:numPr>
          <w:ilvl w:val="0"/>
          <w:numId w:val="4"/>
        </w:numPr>
        <w:jc w:val="both"/>
      </w:pPr>
      <w:r w:rsidRPr="007D3DF0">
        <w:t>A</w:t>
      </w:r>
      <w:r w:rsidR="00E768ED" w:rsidRPr="007D3DF0">
        <w:t>z egységes rovatrend K1102. Normatív jutalmak rovat</w:t>
      </w:r>
      <w:r w:rsidR="00404331" w:rsidRPr="007D3DF0">
        <w:t xml:space="preserve"> és a K1103 Céljuttatás, projektprémium rovat</w:t>
      </w:r>
      <w:r w:rsidR="00E768ED" w:rsidRPr="007D3DF0">
        <w:t xml:space="preserve"> terhére a költségvetési évben együttesen az egységes rovatrend K1101. Törvény szerinti illetmények, munkabérek rovat eredeti előirányzatának 1</w:t>
      </w:r>
      <w:r w:rsidRPr="007D3DF0">
        <w:t>2 %-</w:t>
      </w:r>
      <w:proofErr w:type="spellStart"/>
      <w:r w:rsidRPr="007D3DF0">
        <w:t>áig</w:t>
      </w:r>
      <w:proofErr w:type="spellEnd"/>
      <w:r w:rsidRPr="007D3DF0">
        <w:t xml:space="preserve"> engedélyez </w:t>
      </w:r>
      <w:r w:rsidR="00E768ED" w:rsidRPr="007D3DF0">
        <w:t>kötelezettség</w:t>
      </w:r>
      <w:r w:rsidRPr="007D3DF0">
        <w:t>vállalást</w:t>
      </w:r>
      <w:r w:rsidR="00E768ED" w:rsidRPr="007D3DF0">
        <w:t>.</w:t>
      </w:r>
    </w:p>
    <w:p w14:paraId="02AC9420" w14:textId="77777777" w:rsidR="00E73627" w:rsidRPr="007D3DF0" w:rsidRDefault="00E73627" w:rsidP="00E73627">
      <w:pPr>
        <w:ind w:left="795"/>
        <w:jc w:val="both"/>
      </w:pPr>
    </w:p>
    <w:p w14:paraId="31BB4E44" w14:textId="3B0489FD" w:rsidR="003C29E7" w:rsidRPr="007D3DF0" w:rsidRDefault="003C29E7" w:rsidP="003C29E7">
      <w:pPr>
        <w:numPr>
          <w:ilvl w:val="0"/>
          <w:numId w:val="4"/>
        </w:numPr>
        <w:jc w:val="both"/>
      </w:pPr>
      <w:r w:rsidRPr="007D3DF0">
        <w:t>Felkér</w:t>
      </w:r>
      <w:r w:rsidR="00A93BD9" w:rsidRPr="007D3DF0">
        <w:t>i</w:t>
      </w:r>
      <w:r w:rsidRPr="007D3DF0">
        <w:t xml:space="preserve"> a jegyzőt a Közös Hivatal költségvetésének Csan</w:t>
      </w:r>
      <w:r w:rsidR="002C12B8" w:rsidRPr="007D3DF0">
        <w:t>ádapáca Község Önkormányzat</w:t>
      </w:r>
      <w:r w:rsidR="00E73627" w:rsidRPr="007D3DF0">
        <w:t>a</w:t>
      </w:r>
      <w:r w:rsidR="002C12B8" w:rsidRPr="007D3DF0">
        <w:t xml:space="preserve"> 202</w:t>
      </w:r>
      <w:r w:rsidR="00DA0C5F" w:rsidRPr="007D3DF0">
        <w:t>4</w:t>
      </w:r>
      <w:r w:rsidRPr="007D3DF0">
        <w:t>. évi költségvetési rendeletébe történő beépítésére.</w:t>
      </w:r>
    </w:p>
    <w:p w14:paraId="79B65AD9" w14:textId="77777777" w:rsidR="0025043D" w:rsidRPr="007D3DF0" w:rsidRDefault="0025043D" w:rsidP="0025043D">
      <w:pPr>
        <w:jc w:val="both"/>
      </w:pPr>
    </w:p>
    <w:p w14:paraId="63C826FF" w14:textId="77777777" w:rsidR="0025043D" w:rsidRPr="007D3DF0" w:rsidRDefault="0025043D" w:rsidP="0025043D">
      <w:pPr>
        <w:jc w:val="both"/>
      </w:pPr>
      <w:r w:rsidRPr="007D3DF0">
        <w:rPr>
          <w:b/>
          <w:u w:val="single"/>
        </w:rPr>
        <w:t xml:space="preserve">Felelős: </w:t>
      </w:r>
      <w:r w:rsidR="002C0815" w:rsidRPr="007D3DF0">
        <w:t>d</w:t>
      </w:r>
      <w:r w:rsidR="003C29E7" w:rsidRPr="007D3DF0">
        <w:t xml:space="preserve">r. Lipták Péter </w:t>
      </w:r>
      <w:r w:rsidRPr="007D3DF0">
        <w:t>jegyző</w:t>
      </w:r>
    </w:p>
    <w:p w14:paraId="108D01B2" w14:textId="7EB1EE76" w:rsidR="0025043D" w:rsidRPr="007D3DF0" w:rsidRDefault="0025043D" w:rsidP="0025043D">
      <w:pPr>
        <w:jc w:val="both"/>
      </w:pPr>
      <w:r w:rsidRPr="007D3DF0">
        <w:rPr>
          <w:b/>
          <w:u w:val="single"/>
        </w:rPr>
        <w:t xml:space="preserve">Határidő: </w:t>
      </w:r>
      <w:r w:rsidR="002C12B8" w:rsidRPr="007D3DF0">
        <w:t>202</w:t>
      </w:r>
      <w:r w:rsidR="006139AC" w:rsidRPr="007D3DF0">
        <w:t>4</w:t>
      </w:r>
      <w:r w:rsidR="00E768ED" w:rsidRPr="007D3DF0">
        <w:t>.</w:t>
      </w:r>
      <w:r w:rsidR="003807C6" w:rsidRPr="007D3DF0">
        <w:t xml:space="preserve"> február </w:t>
      </w:r>
      <w:r w:rsidR="00AF6E09" w:rsidRPr="007D3DF0">
        <w:t>29</w:t>
      </w:r>
      <w:r w:rsidR="003807C6" w:rsidRPr="007D3DF0">
        <w:t>.</w:t>
      </w:r>
    </w:p>
    <w:p w14:paraId="0C86C336" w14:textId="77777777" w:rsidR="0025043D" w:rsidRPr="007D3DF0" w:rsidRDefault="0025043D" w:rsidP="0025043D">
      <w:pPr>
        <w:jc w:val="both"/>
      </w:pPr>
    </w:p>
    <w:p w14:paraId="28FBB547" w14:textId="79AA2BEB" w:rsidR="0025043D" w:rsidRPr="007D3DF0" w:rsidRDefault="003807C6" w:rsidP="0025043D">
      <w:pPr>
        <w:jc w:val="both"/>
      </w:pPr>
      <w:r w:rsidRPr="007D3DF0">
        <w:t>Csaná</w:t>
      </w:r>
      <w:r w:rsidR="00995EB1" w:rsidRPr="007D3DF0">
        <w:t xml:space="preserve">dapáca, </w:t>
      </w:r>
      <w:r w:rsidR="00DA0C5F" w:rsidRPr="007D3DF0">
        <w:t xml:space="preserve">2024. február </w:t>
      </w:r>
      <w:r w:rsidR="00AF6E09" w:rsidRPr="007D3DF0">
        <w:t>21</w:t>
      </w:r>
      <w:r w:rsidR="00DA0C5F" w:rsidRPr="007D3DF0">
        <w:t>.</w:t>
      </w:r>
    </w:p>
    <w:p w14:paraId="3FD259FA" w14:textId="77777777" w:rsidR="0025043D" w:rsidRPr="007D3DF0" w:rsidRDefault="0025043D" w:rsidP="0025043D">
      <w:pPr>
        <w:jc w:val="both"/>
      </w:pPr>
    </w:p>
    <w:p w14:paraId="03D2AAC2" w14:textId="4509E446" w:rsidR="0025043D" w:rsidRPr="007D3DF0" w:rsidRDefault="0025043D" w:rsidP="0025043D">
      <w:pPr>
        <w:jc w:val="both"/>
      </w:pPr>
      <w:r w:rsidRPr="007D3DF0">
        <w:tab/>
      </w:r>
      <w:r w:rsidRPr="007D3DF0">
        <w:tab/>
      </w:r>
      <w:r w:rsidRPr="007D3DF0">
        <w:tab/>
      </w:r>
      <w:r w:rsidRPr="007D3DF0">
        <w:tab/>
      </w:r>
      <w:r w:rsidRPr="007D3DF0">
        <w:tab/>
      </w:r>
      <w:r w:rsidRPr="007D3DF0">
        <w:tab/>
      </w:r>
      <w:r w:rsidRPr="007D3DF0">
        <w:tab/>
      </w:r>
      <w:r w:rsidRPr="007D3DF0">
        <w:tab/>
      </w:r>
      <w:r w:rsidRPr="007D3DF0">
        <w:tab/>
        <w:t>dr. Lipták Péter</w:t>
      </w:r>
      <w:r w:rsidR="00A93BD9" w:rsidRPr="007D3DF0">
        <w:t xml:space="preserve"> s.k.</w:t>
      </w:r>
    </w:p>
    <w:p w14:paraId="43ED8D46" w14:textId="146DEDC5" w:rsidR="0025043D" w:rsidRPr="007F4EC3" w:rsidRDefault="003C29E7" w:rsidP="0025043D">
      <w:pPr>
        <w:jc w:val="both"/>
      </w:pPr>
      <w:r w:rsidRPr="007D3DF0">
        <w:tab/>
      </w:r>
      <w:r w:rsidRPr="007D3DF0">
        <w:tab/>
      </w:r>
      <w:r w:rsidRPr="007D3DF0">
        <w:tab/>
      </w:r>
      <w:r w:rsidRPr="007D3DF0">
        <w:tab/>
      </w:r>
      <w:r w:rsidRPr="007D3DF0">
        <w:tab/>
      </w:r>
      <w:r w:rsidRPr="007D3DF0">
        <w:tab/>
      </w:r>
      <w:r w:rsidRPr="007D3DF0">
        <w:tab/>
      </w:r>
      <w:r w:rsidRPr="007D3DF0">
        <w:tab/>
      </w:r>
      <w:r w:rsidRPr="007D3DF0">
        <w:tab/>
        <w:t xml:space="preserve">        </w:t>
      </w:r>
      <w:r w:rsidR="00A93BD9" w:rsidRPr="007D3DF0">
        <w:t xml:space="preserve">   </w:t>
      </w:r>
      <w:r w:rsidR="0025043D" w:rsidRPr="007D3DF0">
        <w:t>jegyz</w:t>
      </w:r>
      <w:r w:rsidR="0025043D" w:rsidRPr="007F4EC3">
        <w:t>ő</w:t>
      </w:r>
    </w:p>
    <w:p w14:paraId="0B518422" w14:textId="77777777" w:rsidR="0025043D" w:rsidRDefault="0025043D" w:rsidP="0025043D">
      <w:pPr>
        <w:sectPr w:rsidR="0025043D" w:rsidSect="009B42ED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5146CDB0" w14:textId="77777777" w:rsidR="00C852B3" w:rsidRDefault="00C852B3" w:rsidP="00C852B3">
      <w:pPr>
        <w:pStyle w:val="Default"/>
        <w:numPr>
          <w:ilvl w:val="0"/>
          <w:numId w:val="2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melléklet</w:t>
      </w:r>
    </w:p>
    <w:p w14:paraId="244DC1C4" w14:textId="77777777" w:rsidR="00C852B3" w:rsidRDefault="00C852B3" w:rsidP="00C852B3">
      <w:pPr>
        <w:pStyle w:val="Default"/>
        <w:ind w:left="360"/>
        <w:jc w:val="right"/>
        <w:rPr>
          <w:rFonts w:ascii="Bookman Old Style" w:hAnsi="Bookman Old Style"/>
        </w:rPr>
      </w:pPr>
    </w:p>
    <w:p w14:paraId="560F3419" w14:textId="3842E99A" w:rsidR="00C852B3" w:rsidRDefault="006C46C8" w:rsidP="00C852B3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C852B3">
        <w:rPr>
          <w:rFonts w:ascii="Bookman Old Style" w:hAnsi="Bookman Old Style"/>
        </w:rPr>
        <w:t xml:space="preserve">CSANÁDAPÁCAI </w:t>
      </w:r>
      <w:r w:rsidR="002C12B8">
        <w:rPr>
          <w:rFonts w:ascii="Bookman Old Style" w:hAnsi="Bookman Old Style"/>
        </w:rPr>
        <w:t>KÖZÖS ÖNKORMÁNYZATI HIVATAL 202</w:t>
      </w:r>
      <w:r w:rsidR="00835EC0">
        <w:rPr>
          <w:rFonts w:ascii="Bookman Old Style" w:hAnsi="Bookman Old Style"/>
        </w:rPr>
        <w:t>4</w:t>
      </w:r>
      <w:r w:rsidR="00C852B3">
        <w:rPr>
          <w:rFonts w:ascii="Bookman Old Style" w:hAnsi="Bookman Old Style"/>
        </w:rPr>
        <w:t>. ÉVI BEVÉTELEINEK ALAKULÁSA</w:t>
      </w:r>
    </w:p>
    <w:p w14:paraId="204E9041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tbl>
      <w:tblPr>
        <w:tblW w:w="15052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08"/>
        <w:gridCol w:w="1103"/>
        <w:gridCol w:w="1217"/>
        <w:gridCol w:w="1037"/>
        <w:gridCol w:w="1372"/>
        <w:gridCol w:w="1048"/>
        <w:gridCol w:w="904"/>
        <w:gridCol w:w="1174"/>
        <w:gridCol w:w="1301"/>
        <w:gridCol w:w="1379"/>
      </w:tblGrid>
      <w:tr w:rsidR="00C852B3" w:rsidRPr="001A1468" w14:paraId="77C76A89" w14:textId="77777777" w:rsidTr="00DD4F4D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0DA0B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995F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BAE08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45812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39580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B216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FD0DFC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4C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CCCCE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9E29C" w14:textId="77777777" w:rsidR="00C852B3" w:rsidRPr="001A1468" w:rsidRDefault="00C852B3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>ok</w:t>
            </w:r>
            <w:r w:rsidR="0092054B">
              <w:rPr>
                <w:rFonts w:ascii="Bookman Old Style" w:hAnsi="Bookman Old Style"/>
                <w:sz w:val="18"/>
                <w:szCs w:val="18"/>
              </w:rPr>
              <w:t xml:space="preserve"> E</w:t>
            </w:r>
            <w:r w:rsidR="002C12B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9E4A60" w:rsidRPr="001A1468" w14:paraId="6891EBA6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F113E" w14:textId="77777777" w:rsidR="009E4A60" w:rsidRPr="001A1468" w:rsidRDefault="009E4A6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53A9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55C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5922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3CD9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4651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58A70" w14:textId="77777777" w:rsidR="009E4A60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</w:t>
            </w:r>
            <w:r w:rsidR="009E4A60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bevétel</w:t>
            </w: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ek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CABA7" w14:textId="77777777" w:rsidR="009E4A60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C852B3" w:rsidRPr="001A1468" w14:paraId="6DAA5408" w14:textId="77777777" w:rsidTr="00DD4F4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322C" w14:textId="77777777" w:rsidR="00C852B3" w:rsidRPr="001A1468" w:rsidRDefault="002C0815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86E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  <w:proofErr w:type="spellEnd"/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C368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  <w:proofErr w:type="spellEnd"/>
            <w:proofErr w:type="gram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450C" w14:textId="77777777" w:rsidR="00C852B3" w:rsidRPr="001A1468" w:rsidRDefault="00CA59F8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B627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B302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4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4072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44D5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F7D0A" w14:textId="77777777" w:rsidR="00C852B3" w:rsidRPr="001A1468" w:rsidRDefault="00835CB8" w:rsidP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CC46B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82A45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C852B3" w:rsidRPr="001A1468" w14:paraId="5E2697C6" w14:textId="77777777" w:rsidTr="00DD4F4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B53C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A23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36655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9ADDB" w14:textId="77777777" w:rsidR="00C852B3" w:rsidRPr="001A1468" w:rsidRDefault="00C852B3" w:rsidP="00CA59F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A8BE" w14:textId="77777777" w:rsidR="00C852B3" w:rsidRPr="001A1468" w:rsidRDefault="00C852B3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3000" w14:textId="77777777" w:rsidR="00C852B3" w:rsidRPr="001A1468" w:rsidRDefault="00C852B3" w:rsidP="009E4A6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6BEE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73F0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C75F0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310F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F820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C852B3" w:rsidRPr="001A1468" w14:paraId="288D7615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70F5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F26C4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F1D26" w14:textId="77777777" w:rsidR="00946294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089DFC85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D3942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3ABA62A2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6A989" w14:textId="77777777" w:rsidR="009E4A60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</w:p>
          <w:p w14:paraId="4C82A796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15E2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59A86A9F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48B4" w14:textId="77777777" w:rsidR="009E4A60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3E64ED4B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3029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46D89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</w:p>
          <w:p w14:paraId="629AF609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DAC3B" w14:textId="77777777" w:rsidR="00835CB8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6C254206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2E447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</w:p>
          <w:p w14:paraId="28DC5AA0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C852B3" w:rsidRPr="001A1468" w14:paraId="1CD365FD" w14:textId="77777777" w:rsidTr="00DD4F4D">
        <w:trPr>
          <w:trHeight w:val="255"/>
        </w:trPr>
        <w:tc>
          <w:tcPr>
            <w:tcW w:w="150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C1D2" w14:textId="77777777" w:rsidR="00C852B3" w:rsidRPr="001A1468" w:rsidRDefault="00662D29" w:rsidP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C852B3" w:rsidRPr="001A1468" w14:paraId="656253FA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666F" w14:textId="77777777" w:rsidR="00C852B3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Jegyző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2B420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4F695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8C7F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99DD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6FD4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E8DE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3FC0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7DF2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748C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EB36" w14:textId="77777777" w:rsidR="00C852B3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21E22010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841A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48A9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5EF6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9B8F" w14:textId="77777777" w:rsidR="00DE73DE" w:rsidRPr="001A1468" w:rsidRDefault="00761144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="00835CB8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2A5E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43B0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814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B065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F05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887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C415" w14:textId="77777777" w:rsidR="00DE73DE" w:rsidRPr="001A1468" w:rsidRDefault="00761144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5A633076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5C2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6C6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D89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76D8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8DE4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871C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14B0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83C4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029F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5086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F873" w14:textId="77777777" w:rsidR="00DE73DE" w:rsidRPr="001A1468" w:rsidRDefault="009C6D8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1747F43F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71328" w14:textId="77777777" w:rsidR="00835CB8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BBC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7765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16B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26B9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628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A587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E14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84A1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04A8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77A6" w14:textId="77777777" w:rsidR="00DE73DE" w:rsidRPr="001A1468" w:rsidRDefault="009C6D8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11D2E8B7" w14:textId="77777777" w:rsidTr="00FA2AFF">
        <w:trPr>
          <w:trHeight w:val="447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1DFAA" w14:textId="2D10F573" w:rsidR="00DE73DE" w:rsidRPr="00FA2AFF" w:rsidRDefault="00FA2AFF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018030 Támogatási célú finanszírozási </w:t>
            </w:r>
            <w:proofErr w:type="spellStart"/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műv</w:t>
            </w:r>
            <w:proofErr w:type="spellEnd"/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E613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2AE4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3C79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F161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8072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591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2370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CA42" w14:textId="3D76EDFD" w:rsidR="00DE73DE" w:rsidRPr="001A1468" w:rsidRDefault="00835EC0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2 773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A2C54" w14:textId="2B56443F" w:rsidR="00DE73DE" w:rsidRPr="001A1468" w:rsidRDefault="004E4A95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sz w:val="18"/>
                <w:szCs w:val="18"/>
              </w:rPr>
              <w:t>2</w:t>
            </w:r>
            <w:r w:rsidR="009A5F68">
              <w:rPr>
                <w:rFonts w:ascii="Bookman Old Style" w:hAnsi="Bookman Old Style"/>
                <w:sz w:val="18"/>
                <w:szCs w:val="18"/>
              </w:rPr>
              <w:t>4 998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7101" w14:textId="0B9A6AAF" w:rsidR="00DE73DE" w:rsidRPr="001A1468" w:rsidRDefault="00012F3C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4E4A95">
              <w:rPr>
                <w:rFonts w:ascii="Bookman Old Style" w:hAnsi="Bookman Old Style"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sz w:val="18"/>
                <w:szCs w:val="18"/>
              </w:rPr>
              <w:t xml:space="preserve">27 </w:t>
            </w:r>
            <w:r w:rsidR="009A5F68">
              <w:rPr>
                <w:rFonts w:ascii="Bookman Old Style" w:hAnsi="Bookman Old Style"/>
                <w:sz w:val="18"/>
                <w:szCs w:val="18"/>
              </w:rPr>
              <w:t>77</w:t>
            </w:r>
            <w:r w:rsidR="00FA2AFF">
              <w:rPr>
                <w:rFonts w:ascii="Bookman Old Style" w:hAnsi="Bookman Old Style"/>
                <w:sz w:val="18"/>
                <w:szCs w:val="18"/>
              </w:rPr>
              <w:t>1</w:t>
            </w:r>
          </w:p>
        </w:tc>
      </w:tr>
      <w:tr w:rsidR="00C852B3" w:rsidRPr="001A1468" w14:paraId="51511623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748B" w14:textId="77777777" w:rsidR="00C852B3" w:rsidRPr="001A1468" w:rsidRDefault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1DDF3" w14:textId="77777777" w:rsidR="00C852B3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8ADF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4D74" w14:textId="77777777" w:rsidR="00C852B3" w:rsidRPr="001A1468" w:rsidRDefault="0092054B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5</w:t>
            </w:r>
            <w:r w:rsidR="009C6D83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16B5" w14:textId="77777777" w:rsidR="00C852B3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4071B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5920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CA96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AB8C" w14:textId="08E9DAAD" w:rsidR="00C852B3" w:rsidRPr="001A1468" w:rsidRDefault="00835EC0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2 773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BF2C" w14:textId="29E759D8" w:rsidR="00C852B3" w:rsidRPr="001A1468" w:rsidRDefault="004E4A95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b/>
                <w:sz w:val="18"/>
                <w:szCs w:val="18"/>
              </w:rPr>
              <w:t>2</w:t>
            </w:r>
            <w:r w:rsidR="009A5F68">
              <w:rPr>
                <w:rFonts w:ascii="Bookman Old Style" w:hAnsi="Bookman Old Style"/>
                <w:b/>
                <w:sz w:val="18"/>
                <w:szCs w:val="18"/>
              </w:rPr>
              <w:t>4 998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E65B" w14:textId="43DC31AD" w:rsidR="00C852B3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 </w:t>
            </w:r>
            <w:r w:rsidR="004E4A95">
              <w:rPr>
                <w:rFonts w:ascii="Bookman Old Style" w:hAnsi="Bookman Old Style"/>
                <w:b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b/>
                <w:sz w:val="18"/>
                <w:szCs w:val="18"/>
              </w:rPr>
              <w:t>2</w:t>
            </w:r>
            <w:r w:rsidR="009A5F68">
              <w:rPr>
                <w:rFonts w:ascii="Bookman Old Style" w:hAnsi="Bookman Old Style"/>
                <w:b/>
                <w:sz w:val="18"/>
                <w:szCs w:val="18"/>
              </w:rPr>
              <w:t>7 821</w:t>
            </w:r>
          </w:p>
        </w:tc>
      </w:tr>
      <w:tr w:rsidR="00835CB8" w:rsidRPr="001A1468" w14:paraId="5C9B1330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17D4" w14:textId="77777777" w:rsidR="00835CB8" w:rsidRPr="001A1468" w:rsidRDefault="00835CB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F50F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F2081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EFD2" w14:textId="77777777" w:rsidR="00835CB8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327F9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6FC0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8C8A1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5A4F3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DA9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7F00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FE56" w14:textId="77777777" w:rsidR="00835CB8" w:rsidRPr="001A1468" w:rsidRDefault="00E768ED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443C127F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p w14:paraId="4F9E67D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B030E9C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F54262E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A496C5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5DCDC681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A45239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9736B2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BE3082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FBC3DC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39A8F9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4B83C30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8DE240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D19391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BB04706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4A1B44D" w14:textId="7F38EE47" w:rsidR="00DE73DE" w:rsidRDefault="006C46C8" w:rsidP="00DE73DE">
      <w:pPr>
        <w:pStyle w:val="Default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DE73DE">
        <w:rPr>
          <w:rFonts w:ascii="Bookman Old Style" w:hAnsi="Bookman Old Style"/>
        </w:rPr>
        <w:t>CSANÁDAPÁCAI KÖZÖS ÖNKORMÁNYZ</w:t>
      </w:r>
      <w:r w:rsidR="0092054B">
        <w:rPr>
          <w:rFonts w:ascii="Bookman Old Style" w:hAnsi="Bookman Old Style"/>
        </w:rPr>
        <w:t>ATI HIVATAL 202</w:t>
      </w:r>
      <w:r w:rsidR="00835EC0">
        <w:rPr>
          <w:rFonts w:ascii="Bookman Old Style" w:hAnsi="Bookman Old Style"/>
        </w:rPr>
        <w:t>4</w:t>
      </w:r>
      <w:r w:rsidR="00DE73DE">
        <w:rPr>
          <w:rFonts w:ascii="Bookman Old Style" w:hAnsi="Bookman Old Style"/>
        </w:rPr>
        <w:t>. ÉVI KIADÁSAINAK ALAKULÁSA</w:t>
      </w:r>
    </w:p>
    <w:p w14:paraId="2A8EE962" w14:textId="77777777" w:rsidR="001A1468" w:rsidRDefault="001A1468" w:rsidP="00DE73DE">
      <w:pPr>
        <w:pStyle w:val="Default"/>
        <w:jc w:val="center"/>
        <w:rPr>
          <w:rFonts w:ascii="Bookman Old Style" w:hAnsi="Bookman Old Style"/>
        </w:rPr>
      </w:pPr>
    </w:p>
    <w:p w14:paraId="479C0E4C" w14:textId="77777777" w:rsidR="001A1468" w:rsidRPr="001A1468" w:rsidRDefault="009C6D83" w:rsidP="001A1468">
      <w:pPr>
        <w:pStyle w:val="Default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</w:t>
      </w:r>
      <w:r w:rsidR="0092054B">
        <w:rPr>
          <w:rFonts w:ascii="Bookman Old Style" w:hAnsi="Bookman Old Style"/>
          <w:sz w:val="20"/>
          <w:szCs w:val="20"/>
        </w:rPr>
        <w:t xml:space="preserve">E </w:t>
      </w:r>
      <w:r w:rsidR="001A1468"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5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960"/>
        <w:gridCol w:w="839"/>
        <w:gridCol w:w="1134"/>
        <w:gridCol w:w="993"/>
        <w:gridCol w:w="1134"/>
        <w:gridCol w:w="1344"/>
        <w:gridCol w:w="1210"/>
      </w:tblGrid>
      <w:tr w:rsidR="009B4925" w:rsidRPr="009B4925" w14:paraId="24A53613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4E34" w14:textId="77777777" w:rsidR="009B4925" w:rsidRPr="009B4925" w:rsidRDefault="009B4925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DFD80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304D2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C6BA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0B0A0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4C90F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239B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CE560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54A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2CC150" w14:textId="77777777" w:rsidR="009B4925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F434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9B4925" w:rsidRPr="009B4925" w14:paraId="2A1D5B1E" w14:textId="77777777" w:rsidTr="00D5773B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3FC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B7EC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0BCC4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717D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C8A6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72C0D" w14:textId="77777777" w:rsidR="001A1468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1A7E5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2C65F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0FD9C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0E03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C2F60" w14:textId="77777777" w:rsidR="001A1468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26F1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9B4925" w:rsidRPr="009B4925" w14:paraId="6FB1134E" w14:textId="77777777" w:rsidTr="00D5773B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4E90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BBA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98E01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 w:rsidR="00404331"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9A62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F0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2EA1FA6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1085C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0CB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F7DE39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14D44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4C29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6A73C36B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CC9E4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A30D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9B4925" w:rsidRPr="009B4925" w14:paraId="0EB11132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E77B1" w14:textId="77777777" w:rsidR="001A1468" w:rsidRPr="009B4925" w:rsidRDefault="001A1468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B1E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5AF05E82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68EC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Eredeti </w:t>
            </w:r>
          </w:p>
          <w:p w14:paraId="43800AD6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C8378" w14:textId="77777777" w:rsidR="00946294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Eredeti </w:t>
            </w:r>
          </w:p>
          <w:p w14:paraId="20BC5043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FE09F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40391C23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459A" w14:textId="77777777" w:rsidR="00946294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1AF00B73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400D7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7CD0E53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62F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23945D3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97C39" w14:textId="77777777" w:rsidR="009B4925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05AF5DB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BFCFE" w14:textId="77777777" w:rsidR="009B4925" w:rsidRPr="009B4925" w:rsidRDefault="001A1468" w:rsidP="009B4925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6815743D" w14:textId="77777777" w:rsidR="001A1468" w:rsidRPr="009B4925" w:rsidRDefault="001A1468" w:rsidP="009B4925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92B71" w14:textId="77777777" w:rsidR="001A1468" w:rsidRDefault="001E3981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52A45B60" w14:textId="77777777" w:rsidR="001E3981" w:rsidRPr="009B4925" w:rsidRDefault="001E3981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25D1A" w14:textId="77777777" w:rsidR="001E3981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20CA5F27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  <w:tr w:rsidR="009B4925" w:rsidRPr="009B4925" w14:paraId="621DEDB5" w14:textId="77777777" w:rsidTr="00622A03">
        <w:trPr>
          <w:trHeight w:val="255"/>
        </w:trPr>
        <w:tc>
          <w:tcPr>
            <w:tcW w:w="15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5D38" w14:textId="77777777" w:rsidR="009B4925" w:rsidRPr="009B4925" w:rsidRDefault="009B4925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9B4925" w:rsidRPr="009B4925" w14:paraId="4A43C8E8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13B8" w14:textId="77777777" w:rsidR="001A1468" w:rsidRPr="009B4925" w:rsidRDefault="001A1468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40F3" w14:textId="00BE9812" w:rsidR="001A1468" w:rsidRPr="009B4925" w:rsidRDefault="004E4A95" w:rsidP="00A53539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835EC0">
              <w:rPr>
                <w:rFonts w:ascii="Bookman Old Style" w:hAnsi="Bookman Old Style"/>
                <w:sz w:val="16"/>
                <w:szCs w:val="16"/>
              </w:rPr>
              <w:t>700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9293" w14:textId="48835C24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5</w:t>
            </w:r>
            <w:r w:rsidR="00835EC0">
              <w:rPr>
                <w:rFonts w:ascii="Bookman Old Style" w:hAnsi="Bookman Old Style"/>
                <w:sz w:val="16"/>
                <w:szCs w:val="16"/>
              </w:rPr>
              <w:t>68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0B9C" w14:textId="792C1396" w:rsidR="001A1468" w:rsidRPr="009B4925" w:rsidRDefault="00835EC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436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973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054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0DE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045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E6E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52A93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3BBD" w14:textId="0190D3C2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835EC0">
              <w:rPr>
                <w:rFonts w:ascii="Bookman Old Style" w:hAnsi="Bookman Old Style"/>
                <w:sz w:val="16"/>
                <w:szCs w:val="16"/>
              </w:rPr>
              <w:t>808</w:t>
            </w:r>
          </w:p>
        </w:tc>
      </w:tr>
      <w:tr w:rsidR="009B4925" w:rsidRPr="009B4925" w14:paraId="722D9781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40E1" w14:textId="77777777" w:rsidR="001A1468" w:rsidRPr="009B4925" w:rsidRDefault="001E3981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8ADFD" w14:textId="6FEB4B5B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35 </w:t>
            </w:r>
            <w:r w:rsidR="00835EC0">
              <w:rPr>
                <w:rFonts w:ascii="Bookman Old Style" w:hAnsi="Bookman Old Style"/>
                <w:sz w:val="16"/>
                <w:szCs w:val="16"/>
              </w:rPr>
              <w:t>683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89DF" w14:textId="058ECF7B" w:rsidR="001A1468" w:rsidRPr="009B4925" w:rsidRDefault="004E4A95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835EC0">
              <w:rPr>
                <w:rFonts w:ascii="Bookman Old Style" w:hAnsi="Bookman Old Style"/>
                <w:sz w:val="16"/>
                <w:szCs w:val="16"/>
              </w:rPr>
              <w:t>931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E403" w14:textId="1616D361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1 650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232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6F4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FEC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32C3" w14:textId="7E7B55EB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5E5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356D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606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060B" w14:textId="47CA7F93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</w:t>
            </w:r>
            <w:r w:rsidR="00835EC0">
              <w:rPr>
                <w:rFonts w:ascii="Bookman Old Style" w:hAnsi="Bookman Old Style"/>
                <w:sz w:val="16"/>
                <w:szCs w:val="16"/>
              </w:rPr>
              <w:t>2 264</w:t>
            </w:r>
          </w:p>
        </w:tc>
      </w:tr>
      <w:tr w:rsidR="009B4925" w:rsidRPr="009B4925" w14:paraId="183CA52C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22F4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C47B" w14:textId="19016F85" w:rsidR="001A1468" w:rsidRPr="009B4925" w:rsidRDefault="00835EC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10 791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745B" w14:textId="6DD21CF6" w:rsidR="001A1468" w:rsidRPr="009B4925" w:rsidRDefault="004B098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A53539">
              <w:rPr>
                <w:rFonts w:ascii="Bookman Old Style" w:hAnsi="Bookman Old Style"/>
                <w:sz w:val="16"/>
                <w:szCs w:val="16"/>
              </w:rPr>
              <w:t> </w:t>
            </w:r>
            <w:r w:rsidR="00835EC0">
              <w:rPr>
                <w:rFonts w:ascii="Bookman Old Style" w:hAnsi="Bookman Old Style"/>
                <w:sz w:val="16"/>
                <w:szCs w:val="16"/>
              </w:rPr>
              <w:t>497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A073" w14:textId="50B8DAA1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EB3333">
              <w:rPr>
                <w:rFonts w:ascii="Bookman Old Style" w:hAnsi="Bookman Old Style"/>
                <w:sz w:val="16"/>
                <w:szCs w:val="16"/>
              </w:rPr>
              <w:t>5</w:t>
            </w:r>
            <w:r w:rsidR="00DA2B40">
              <w:rPr>
                <w:rFonts w:ascii="Bookman Old Style" w:hAnsi="Bookman Old Style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2A0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41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2EE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284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94BF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59E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5B0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E8478" w14:textId="5AED0347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835EC0">
              <w:rPr>
                <w:rFonts w:ascii="Bookman Old Style" w:hAnsi="Bookman Old Style"/>
                <w:sz w:val="16"/>
                <w:szCs w:val="16"/>
              </w:rPr>
              <w:t>2 438</w:t>
            </w:r>
          </w:p>
        </w:tc>
      </w:tr>
      <w:tr w:rsidR="000D5424" w:rsidRPr="009B4925" w14:paraId="50973EFB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3796" w14:textId="77777777" w:rsidR="000D5424" w:rsidRDefault="000D5424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74F2" w14:textId="68148ED3" w:rsidR="000D5424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835EC0">
              <w:rPr>
                <w:rFonts w:ascii="Bookman Old Style" w:hAnsi="Bookman Old Style"/>
                <w:sz w:val="16"/>
                <w:szCs w:val="16"/>
              </w:rPr>
              <w:t>639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140A1" w14:textId="3E9FF209" w:rsidR="000D5424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</w:t>
            </w:r>
            <w:r w:rsidR="00835EC0">
              <w:rPr>
                <w:rFonts w:ascii="Bookman Old Style" w:hAnsi="Bookman Old Style"/>
                <w:sz w:val="16"/>
                <w:szCs w:val="16"/>
              </w:rPr>
              <w:t>50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3CBA" w14:textId="77777777" w:rsidR="000D5424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B760D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C9954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05BB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FA515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D01C7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9FF64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77FD5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0CC9" w14:textId="6566875D" w:rsidR="000D5424" w:rsidRDefault="00835EC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5 289</w:t>
            </w:r>
          </w:p>
        </w:tc>
      </w:tr>
      <w:tr w:rsidR="009B4925" w:rsidRPr="009B4925" w14:paraId="47B16B9E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7F35B" w14:textId="77777777" w:rsidR="001A1468" w:rsidRPr="009B4925" w:rsidRDefault="001A1468" w:rsidP="001A1468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FD189" w14:textId="38D20F07" w:rsidR="001A1468" w:rsidRPr="009B4925" w:rsidRDefault="00835EC0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51 113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48B1" w14:textId="4EEFBA6A" w:rsidR="001A1468" w:rsidRPr="009B4925" w:rsidRDefault="00835EC0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7 078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728F" w14:textId="68A35619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1 800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C40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E4A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C9E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A5D2" w14:textId="781C1F70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404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DF9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7E6F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6B8A" w14:textId="73D5A7F0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5</w:t>
            </w:r>
            <w:r w:rsidR="00835EC0">
              <w:rPr>
                <w:rFonts w:ascii="Bookman Old Style" w:hAnsi="Bookman Old Style"/>
                <w:b/>
                <w:sz w:val="16"/>
                <w:szCs w:val="16"/>
              </w:rPr>
              <w:t>9 991</w:t>
            </w:r>
          </w:p>
        </w:tc>
      </w:tr>
      <w:tr w:rsidR="009B4925" w:rsidRPr="009B4925" w14:paraId="1C7A0392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A681B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E098" w14:textId="45D54664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9A5F68">
              <w:rPr>
                <w:rFonts w:ascii="Bookman Old Style" w:hAnsi="Bookman Old Style"/>
                <w:sz w:val="16"/>
                <w:szCs w:val="16"/>
              </w:rPr>
              <w:t>3 765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D331D" w14:textId="4C011F35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9A5F68">
              <w:rPr>
                <w:rFonts w:ascii="Bookman Old Style" w:hAnsi="Bookman Old Style"/>
                <w:sz w:val="16"/>
                <w:szCs w:val="16"/>
              </w:rPr>
              <w:t>299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97CE" w14:textId="08CC340B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A37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6AA3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7FA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60C3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FCC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DD6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B64B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3460" w14:textId="309B5216" w:rsidR="001A1468" w:rsidRPr="009B4925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9A5F68">
              <w:rPr>
                <w:rFonts w:ascii="Bookman Old Style" w:hAnsi="Bookman Old Style"/>
                <w:sz w:val="16"/>
                <w:szCs w:val="16"/>
              </w:rPr>
              <w:t>7 764</w:t>
            </w:r>
          </w:p>
        </w:tc>
      </w:tr>
      <w:tr w:rsidR="009B4925" w:rsidRPr="009B4925" w14:paraId="0C7C374E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7B077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-2 Pusztafölvár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7017" w14:textId="37504088" w:rsidR="001A1468" w:rsidRPr="009B4925" w:rsidRDefault="009A5F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5 039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DF84C" w14:textId="2E0797DA" w:rsidR="001A1468" w:rsidRPr="009B4925" w:rsidRDefault="009A5F68" w:rsidP="009A5F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702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6290" w14:textId="77777777" w:rsidR="001A1468" w:rsidRPr="009B4925" w:rsidRDefault="00FF46F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F7D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EE0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925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9903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210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3754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69C7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C7F0" w14:textId="199B3A4F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5 </w:t>
            </w:r>
            <w:r w:rsidR="009A5F68">
              <w:rPr>
                <w:rFonts w:ascii="Bookman Old Style" w:hAnsi="Bookman Old Style"/>
                <w:sz w:val="16"/>
                <w:szCs w:val="16"/>
              </w:rPr>
              <w:t>741</w:t>
            </w:r>
          </w:p>
        </w:tc>
      </w:tr>
      <w:tr w:rsidR="009B4925" w:rsidRPr="009B4925" w14:paraId="4A0DEAEA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5B25" w14:textId="77777777" w:rsidR="001A1468" w:rsidRPr="009B4925" w:rsidRDefault="001A1468" w:rsidP="001A1468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4993" w14:textId="7F5424E3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</w:t>
            </w:r>
            <w:r w:rsidR="009A5F68">
              <w:rPr>
                <w:rFonts w:ascii="Bookman Old Style" w:hAnsi="Bookman Old Style"/>
                <w:b/>
                <w:sz w:val="16"/>
                <w:szCs w:val="16"/>
              </w:rPr>
              <w:t>8 804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6498C" w14:textId="556BD95C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4 </w:t>
            </w:r>
            <w:r w:rsidR="009A5F68">
              <w:rPr>
                <w:rFonts w:ascii="Bookman Old Style" w:hAnsi="Bookman Old Style"/>
                <w:b/>
                <w:sz w:val="16"/>
                <w:szCs w:val="16"/>
              </w:rPr>
              <w:t>001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3BBA" w14:textId="2AE4F25B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2D6E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BAD2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82FE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0B3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E92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FFCF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A794D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626DF" w14:textId="4BF80B52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</w:t>
            </w:r>
            <w:r w:rsidR="009A5F68">
              <w:rPr>
                <w:rFonts w:ascii="Bookman Old Style" w:hAnsi="Bookman Old Style"/>
                <w:b/>
                <w:sz w:val="16"/>
                <w:szCs w:val="16"/>
              </w:rPr>
              <w:t>3 505</w:t>
            </w:r>
          </w:p>
        </w:tc>
      </w:tr>
      <w:tr w:rsidR="009B4925" w:rsidRPr="009B4925" w14:paraId="65320D35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EBCD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D451" w14:textId="5EEEF17F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17 2</w:t>
            </w:r>
            <w:r w:rsidR="009A5F68">
              <w:rPr>
                <w:rFonts w:ascii="Bookman Old Style" w:hAnsi="Bookman Old Style"/>
                <w:sz w:val="16"/>
                <w:szCs w:val="16"/>
              </w:rPr>
              <w:t>35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EDC9" w14:textId="256313DD" w:rsidR="001A1468" w:rsidRPr="009B4925" w:rsidRDefault="00D5773B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382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0100" w14:textId="2049C40E" w:rsidR="001A1468" w:rsidRPr="009B4925" w:rsidRDefault="009A5F68" w:rsidP="00EB3333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33B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ED3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F74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1D49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3FB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A3F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08CC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A746" w14:textId="5F2947A0" w:rsidR="001A1468" w:rsidRPr="009B4925" w:rsidRDefault="00D5773B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 xml:space="preserve">0 </w:t>
            </w:r>
            <w:r w:rsidR="009A5F68">
              <w:rPr>
                <w:rFonts w:ascii="Bookman Old Style" w:hAnsi="Bookman Old Style"/>
                <w:sz w:val="16"/>
                <w:szCs w:val="16"/>
              </w:rPr>
              <w:t>517</w:t>
            </w:r>
          </w:p>
        </w:tc>
      </w:tr>
      <w:tr w:rsidR="009B4925" w:rsidRPr="009B4925" w14:paraId="7BFF32C8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0AF1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9957E" w14:textId="0FEE8F34" w:rsidR="001A1468" w:rsidRPr="009B4925" w:rsidRDefault="00394199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108 </w:t>
            </w:r>
            <w:r w:rsidR="009A5F68">
              <w:rPr>
                <w:rFonts w:ascii="Bookman Old Style" w:hAnsi="Bookman Old Style"/>
                <w:b/>
                <w:sz w:val="16"/>
                <w:szCs w:val="16"/>
              </w:rPr>
              <w:t>852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8E9B9" w14:textId="3A4C6270" w:rsidR="001A1468" w:rsidRPr="009B4925" w:rsidRDefault="0022306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394199"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9A5F68">
              <w:rPr>
                <w:rFonts w:ascii="Bookman Old Style" w:hAnsi="Bookman Old Style"/>
                <w:b/>
                <w:sz w:val="16"/>
                <w:szCs w:val="16"/>
              </w:rPr>
              <w:t>029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B4E13" w14:textId="78E013A7" w:rsidR="001A1468" w:rsidRPr="009B4925" w:rsidRDefault="00394199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3 9</w:t>
            </w:r>
            <w:r w:rsidR="009A5F68">
              <w:rPr>
                <w:rFonts w:ascii="Bookman Old Style" w:hAnsi="Bookman Old Style"/>
                <w:b/>
                <w:sz w:val="16"/>
                <w:szCs w:val="16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F1003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0627" w14:textId="23B68E99" w:rsidR="001A1468" w:rsidRPr="009B4925" w:rsidRDefault="009A5F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CF74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151FB" w14:textId="2FF20DF4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2F6E8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EB56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F1FE8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7BCB4" w14:textId="4A970ED7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394199">
              <w:rPr>
                <w:rFonts w:ascii="Bookman Old Style" w:hAnsi="Bookman Old Style"/>
                <w:b/>
                <w:sz w:val="16"/>
                <w:szCs w:val="16"/>
              </w:rPr>
              <w:t xml:space="preserve">27 </w:t>
            </w:r>
            <w:r w:rsidR="009A5F68">
              <w:rPr>
                <w:rFonts w:ascii="Bookman Old Style" w:hAnsi="Bookman Old Style"/>
                <w:b/>
                <w:sz w:val="16"/>
                <w:szCs w:val="16"/>
              </w:rPr>
              <w:t>821</w:t>
            </w:r>
          </w:p>
        </w:tc>
      </w:tr>
      <w:tr w:rsidR="0022306B" w:rsidRPr="009B4925" w14:paraId="1610594A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2A5B" w14:textId="77777777" w:rsidR="0022306B" w:rsidRPr="009B4925" w:rsidRDefault="0022306B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96BC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0948B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8837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9793B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C7858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18C62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38DD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1EAD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82A6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3162A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0666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0C3E2462" w14:textId="77777777" w:rsidR="00DE73DE" w:rsidRDefault="00DE73DE" w:rsidP="00DE73DE">
      <w:pPr>
        <w:pStyle w:val="Default"/>
        <w:jc w:val="center"/>
        <w:rPr>
          <w:rFonts w:ascii="Bookman Old Style" w:hAnsi="Bookman Old Style"/>
        </w:rPr>
      </w:pPr>
    </w:p>
    <w:p w14:paraId="4706756E" w14:textId="77777777" w:rsidR="00C852B3" w:rsidRDefault="00C852B3" w:rsidP="007E1E5A">
      <w:pPr>
        <w:pStyle w:val="Default"/>
        <w:jc w:val="both"/>
        <w:rPr>
          <w:rFonts w:ascii="Bookman Old Style" w:hAnsi="Bookman Old Style"/>
        </w:rPr>
      </w:pPr>
    </w:p>
    <w:p w14:paraId="5DD3CEC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1B0B5FC" w14:textId="77777777" w:rsidR="00DE73DE" w:rsidRDefault="00DE73DE" w:rsidP="001A1468">
      <w:pPr>
        <w:pStyle w:val="Default"/>
        <w:jc w:val="center"/>
        <w:rPr>
          <w:rFonts w:ascii="Bookman Old Style" w:hAnsi="Bookman Old Style"/>
        </w:rPr>
      </w:pPr>
    </w:p>
    <w:p w14:paraId="13424A8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1320FE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8992295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15D065CE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6DE41BC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478CC873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EF2C70E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42CB57C6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DF3322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45D7D93C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4B5AF30" w14:textId="77777777" w:rsidR="00662D29" w:rsidRDefault="000445F7" w:rsidP="00583FBA">
      <w:pPr>
        <w:pStyle w:val="Default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2. </w:t>
      </w:r>
      <w:r w:rsidR="00583FBA">
        <w:rPr>
          <w:rFonts w:ascii="Bookman Old Style" w:hAnsi="Bookman Old Style"/>
        </w:rPr>
        <w:t>melléklet</w:t>
      </w:r>
    </w:p>
    <w:p w14:paraId="490E767D" w14:textId="77777777" w:rsidR="00583FBA" w:rsidRDefault="00583FBA" w:rsidP="00583FBA">
      <w:pPr>
        <w:pStyle w:val="Default"/>
        <w:rPr>
          <w:rFonts w:ascii="Bookman Old Style" w:hAnsi="Bookman Old Style"/>
        </w:rPr>
      </w:pPr>
    </w:p>
    <w:p w14:paraId="4AE48023" w14:textId="45EBBE06" w:rsidR="00F170F9" w:rsidRDefault="00F170F9" w:rsidP="00F170F9">
      <w:pPr>
        <w:pStyle w:val="Default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CSANÁDAPÁCAI KÖZÖS ÖNKORMÁNYZATI H</w:t>
      </w:r>
      <w:r w:rsidR="00EB3333">
        <w:rPr>
          <w:rFonts w:ascii="Bookman Old Style" w:hAnsi="Bookman Old Style"/>
          <w:b/>
        </w:rPr>
        <w:t>IVATAL LÉTSZÁM ELŐIRÁNYZATA 202</w:t>
      </w:r>
      <w:r w:rsidR="009A5F68">
        <w:rPr>
          <w:rFonts w:ascii="Bookman Old Style" w:hAnsi="Bookman Old Style"/>
          <w:b/>
        </w:rPr>
        <w:t>4</w:t>
      </w:r>
      <w:r w:rsidR="00F861BC">
        <w:rPr>
          <w:rFonts w:ascii="Bookman Old Style" w:hAnsi="Bookman Old Style"/>
          <w:b/>
        </w:rPr>
        <w:t>.</w:t>
      </w:r>
      <w:r>
        <w:rPr>
          <w:rFonts w:ascii="Bookman Old Style" w:hAnsi="Bookman Old Style"/>
          <w:b/>
        </w:rPr>
        <w:t xml:space="preserve"> ÉVRE</w:t>
      </w:r>
    </w:p>
    <w:p w14:paraId="3B1499AE" w14:textId="77777777" w:rsidR="00F170F9" w:rsidRDefault="00F170F9" w:rsidP="00F170F9">
      <w:pPr>
        <w:pStyle w:val="Default"/>
        <w:jc w:val="center"/>
        <w:rPr>
          <w:rFonts w:ascii="Bookman Old Style" w:hAnsi="Bookman Old Style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2400"/>
      </w:tblGrid>
      <w:tr w:rsidR="00F170F9" w:rsidRPr="007966E3" w14:paraId="2B45D96B" w14:textId="77777777">
        <w:trPr>
          <w:jc w:val="center"/>
        </w:trPr>
        <w:tc>
          <w:tcPr>
            <w:tcW w:w="4548" w:type="dxa"/>
          </w:tcPr>
          <w:p w14:paraId="20586F52" w14:textId="77777777" w:rsidR="00F170F9" w:rsidRPr="007966E3" w:rsidRDefault="006C46C8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Kormányzati funkció</w:t>
            </w:r>
          </w:p>
        </w:tc>
        <w:tc>
          <w:tcPr>
            <w:tcW w:w="2400" w:type="dxa"/>
          </w:tcPr>
          <w:p w14:paraId="7BB35EB9" w14:textId="77777777" w:rsidR="00F170F9" w:rsidRPr="007966E3" w:rsidRDefault="00C14B9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Köztisztviselői létszám (fő)</w:t>
            </w:r>
          </w:p>
        </w:tc>
      </w:tr>
      <w:tr w:rsidR="000445F7" w:rsidRPr="007966E3" w14:paraId="3B0CFA52" w14:textId="77777777">
        <w:trPr>
          <w:jc w:val="center"/>
        </w:trPr>
        <w:tc>
          <w:tcPr>
            <w:tcW w:w="4548" w:type="dxa"/>
            <w:vAlign w:val="bottom"/>
          </w:tcPr>
          <w:p w14:paraId="31B29B3D" w14:textId="77777777" w:rsidR="000445F7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011130-0 Jegyző</w:t>
            </w:r>
          </w:p>
        </w:tc>
        <w:tc>
          <w:tcPr>
            <w:tcW w:w="2400" w:type="dxa"/>
          </w:tcPr>
          <w:p w14:paraId="2BFA43EF" w14:textId="77777777" w:rsidR="000445F7" w:rsidRPr="007966E3" w:rsidRDefault="000445F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1</w:t>
            </w:r>
          </w:p>
        </w:tc>
      </w:tr>
      <w:tr w:rsidR="00C14B9D" w:rsidRPr="007966E3" w14:paraId="3AA26020" w14:textId="77777777">
        <w:trPr>
          <w:jc w:val="center"/>
        </w:trPr>
        <w:tc>
          <w:tcPr>
            <w:tcW w:w="4548" w:type="dxa"/>
            <w:vAlign w:val="bottom"/>
          </w:tcPr>
          <w:p w14:paraId="7BEBF51A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011130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-1 Csanádapáca</w:t>
            </w:r>
          </w:p>
        </w:tc>
        <w:tc>
          <w:tcPr>
            <w:tcW w:w="2400" w:type="dxa"/>
          </w:tcPr>
          <w:p w14:paraId="2626D411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</w:t>
            </w:r>
          </w:p>
        </w:tc>
      </w:tr>
      <w:tr w:rsidR="00C14B9D" w:rsidRPr="007966E3" w14:paraId="3C1F12EA" w14:textId="77777777">
        <w:trPr>
          <w:jc w:val="center"/>
        </w:trPr>
        <w:tc>
          <w:tcPr>
            <w:tcW w:w="4548" w:type="dxa"/>
            <w:vAlign w:val="bottom"/>
          </w:tcPr>
          <w:p w14:paraId="024E7E33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011220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-1 Csanádapáca</w:t>
            </w:r>
          </w:p>
        </w:tc>
        <w:tc>
          <w:tcPr>
            <w:tcW w:w="2400" w:type="dxa"/>
          </w:tcPr>
          <w:p w14:paraId="184C2473" w14:textId="77777777" w:rsidR="00C14B9D" w:rsidRPr="007966E3" w:rsidRDefault="00C14B9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2</w:t>
            </w:r>
          </w:p>
        </w:tc>
      </w:tr>
      <w:tr w:rsidR="00DD4F4D" w:rsidRPr="007966E3" w14:paraId="67A48AAE" w14:textId="77777777">
        <w:trPr>
          <w:jc w:val="center"/>
        </w:trPr>
        <w:tc>
          <w:tcPr>
            <w:tcW w:w="4548" w:type="dxa"/>
            <w:vAlign w:val="bottom"/>
          </w:tcPr>
          <w:p w14:paraId="0F258243" w14:textId="77777777" w:rsidR="00DD4F4D" w:rsidRPr="007966E3" w:rsidRDefault="00DD4F4D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031030-1 Csanádapáca</w:t>
            </w:r>
          </w:p>
        </w:tc>
        <w:tc>
          <w:tcPr>
            <w:tcW w:w="2400" w:type="dxa"/>
          </w:tcPr>
          <w:p w14:paraId="2D03035B" w14:textId="77777777" w:rsidR="00DD4F4D" w:rsidRPr="007966E3" w:rsidRDefault="00DD4F4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</w:tr>
      <w:tr w:rsidR="00C14B9D" w:rsidRPr="007966E3" w14:paraId="08D74628" w14:textId="77777777">
        <w:trPr>
          <w:jc w:val="center"/>
        </w:trPr>
        <w:tc>
          <w:tcPr>
            <w:tcW w:w="4548" w:type="dxa"/>
            <w:vAlign w:val="bottom"/>
          </w:tcPr>
          <w:p w14:paraId="2E692023" w14:textId="77777777" w:rsidR="00C14B9D" w:rsidRPr="007966E3" w:rsidRDefault="00C14B9D" w:rsidP="00C14B9D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sz w:val="20"/>
                <w:szCs w:val="20"/>
              </w:rPr>
              <w:t>Csanádapáca összesen</w:t>
            </w:r>
          </w:p>
        </w:tc>
        <w:tc>
          <w:tcPr>
            <w:tcW w:w="2400" w:type="dxa"/>
          </w:tcPr>
          <w:p w14:paraId="120299E9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9</w:t>
            </w:r>
          </w:p>
        </w:tc>
      </w:tr>
      <w:tr w:rsidR="00C14B9D" w:rsidRPr="007966E3" w14:paraId="7E9606B4" w14:textId="77777777">
        <w:trPr>
          <w:jc w:val="center"/>
        </w:trPr>
        <w:tc>
          <w:tcPr>
            <w:tcW w:w="4548" w:type="dxa"/>
            <w:vAlign w:val="bottom"/>
          </w:tcPr>
          <w:p w14:paraId="45AB1D16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011130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-2 Pusztaföldvár</w:t>
            </w:r>
          </w:p>
        </w:tc>
        <w:tc>
          <w:tcPr>
            <w:tcW w:w="2400" w:type="dxa"/>
          </w:tcPr>
          <w:p w14:paraId="5087A371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  <w:r w:rsidR="008B5C83">
              <w:rPr>
                <w:rFonts w:ascii="Bookman Old Style" w:hAnsi="Bookman Old Style"/>
              </w:rPr>
              <w:t>,25</w:t>
            </w:r>
          </w:p>
        </w:tc>
      </w:tr>
      <w:tr w:rsidR="00C14B9D" w:rsidRPr="007966E3" w14:paraId="4414BD60" w14:textId="77777777">
        <w:trPr>
          <w:jc w:val="center"/>
        </w:trPr>
        <w:tc>
          <w:tcPr>
            <w:tcW w:w="4548" w:type="dxa"/>
            <w:vAlign w:val="bottom"/>
          </w:tcPr>
          <w:p w14:paraId="5C8C33BB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011220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-2 Pusztaföl</w:t>
            </w:r>
            <w:r w:rsidRPr="007966E3">
              <w:rPr>
                <w:rFonts w:ascii="Bookman Old Style" w:hAnsi="Bookman Old Style"/>
                <w:sz w:val="20"/>
                <w:szCs w:val="20"/>
              </w:rPr>
              <w:t>d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vár</w:t>
            </w:r>
          </w:p>
        </w:tc>
        <w:tc>
          <w:tcPr>
            <w:tcW w:w="2400" w:type="dxa"/>
          </w:tcPr>
          <w:p w14:paraId="09A96F05" w14:textId="77777777" w:rsidR="00C14B9D" w:rsidRPr="007966E3" w:rsidRDefault="00C14B9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1</w:t>
            </w:r>
          </w:p>
        </w:tc>
      </w:tr>
      <w:tr w:rsidR="00C14B9D" w:rsidRPr="007966E3" w14:paraId="50D76AEF" w14:textId="77777777">
        <w:trPr>
          <w:jc w:val="center"/>
        </w:trPr>
        <w:tc>
          <w:tcPr>
            <w:tcW w:w="4548" w:type="dxa"/>
            <w:vAlign w:val="bottom"/>
          </w:tcPr>
          <w:p w14:paraId="6AB1EC4E" w14:textId="77777777" w:rsidR="00C14B9D" w:rsidRPr="007966E3" w:rsidRDefault="00D20AA2" w:rsidP="007966E3">
            <w:pPr>
              <w:tabs>
                <w:tab w:val="left" w:pos="4457"/>
              </w:tabs>
              <w:rPr>
                <w:rFonts w:ascii="Bookman Old Style" w:hAnsi="Bookman Old Style"/>
                <w:b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sz w:val="20"/>
                <w:szCs w:val="20"/>
              </w:rPr>
              <w:t xml:space="preserve">Pusztaföldvár </w:t>
            </w:r>
            <w:r w:rsidR="00C87580" w:rsidRPr="007966E3">
              <w:rPr>
                <w:rFonts w:ascii="Bookman Old Style" w:hAnsi="Bookman Old Style"/>
                <w:b/>
                <w:sz w:val="20"/>
                <w:szCs w:val="20"/>
              </w:rPr>
              <w:t>ö</w:t>
            </w:r>
            <w:r w:rsidR="00C14B9D" w:rsidRPr="007966E3">
              <w:rPr>
                <w:rFonts w:ascii="Bookman Old Style" w:hAnsi="Bookman Old Style"/>
                <w:b/>
                <w:sz w:val="20"/>
                <w:szCs w:val="20"/>
              </w:rPr>
              <w:t>sszesen</w:t>
            </w:r>
          </w:p>
        </w:tc>
        <w:tc>
          <w:tcPr>
            <w:tcW w:w="2400" w:type="dxa"/>
          </w:tcPr>
          <w:p w14:paraId="46C363C6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5</w:t>
            </w:r>
            <w:r w:rsidR="008B5C83">
              <w:rPr>
                <w:rFonts w:ascii="Bookman Old Style" w:hAnsi="Bookman Old Style"/>
                <w:b/>
              </w:rPr>
              <w:t>,25</w:t>
            </w:r>
          </w:p>
        </w:tc>
      </w:tr>
      <w:tr w:rsidR="00C14B9D" w:rsidRPr="007966E3" w14:paraId="45490344" w14:textId="77777777">
        <w:trPr>
          <w:jc w:val="center"/>
        </w:trPr>
        <w:tc>
          <w:tcPr>
            <w:tcW w:w="4548" w:type="dxa"/>
            <w:vAlign w:val="bottom"/>
          </w:tcPr>
          <w:p w14:paraId="732E4204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 xml:space="preserve">011130-3 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Kardoskút</w:t>
            </w:r>
          </w:p>
        </w:tc>
        <w:tc>
          <w:tcPr>
            <w:tcW w:w="2400" w:type="dxa"/>
          </w:tcPr>
          <w:p w14:paraId="50A78292" w14:textId="2E41B0CA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</w:tr>
      <w:tr w:rsidR="007966E3" w:rsidRPr="007966E3" w14:paraId="0A98F2EE" w14:textId="77777777" w:rsidTr="007731CF">
        <w:trPr>
          <w:jc w:val="center"/>
        </w:trPr>
        <w:tc>
          <w:tcPr>
            <w:tcW w:w="4548" w:type="dxa"/>
            <w:tcBorders>
              <w:bottom w:val="single" w:sz="4" w:space="0" w:color="auto"/>
            </w:tcBorders>
            <w:vAlign w:val="bottom"/>
          </w:tcPr>
          <w:p w14:paraId="1D0F1495" w14:textId="77777777" w:rsidR="007966E3" w:rsidRPr="007966E3" w:rsidRDefault="007966E3" w:rsidP="00C14B9D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sz w:val="20"/>
                <w:szCs w:val="20"/>
              </w:rPr>
              <w:t>Kardoskút összesen</w:t>
            </w:r>
          </w:p>
        </w:tc>
        <w:tc>
          <w:tcPr>
            <w:tcW w:w="2400" w:type="dxa"/>
          </w:tcPr>
          <w:p w14:paraId="6695598A" w14:textId="77C6B8A4" w:rsidR="007966E3" w:rsidRPr="006C46C8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3</w:t>
            </w:r>
          </w:p>
        </w:tc>
      </w:tr>
      <w:tr w:rsidR="00C14B9D" w:rsidRPr="007966E3" w14:paraId="0B5EDFE1" w14:textId="77777777" w:rsidTr="007731CF">
        <w:trPr>
          <w:jc w:val="center"/>
        </w:trPr>
        <w:tc>
          <w:tcPr>
            <w:tcW w:w="4548" w:type="dxa"/>
            <w:tcBorders>
              <w:bottom w:val="single" w:sz="4" w:space="0" w:color="auto"/>
            </w:tcBorders>
            <w:vAlign w:val="bottom"/>
          </w:tcPr>
          <w:p w14:paraId="28AC483D" w14:textId="77777777" w:rsidR="00C14B9D" w:rsidRPr="007966E3" w:rsidRDefault="00C14B9D" w:rsidP="00C14B9D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bCs/>
                <w:sz w:val="20"/>
                <w:szCs w:val="20"/>
              </w:rPr>
              <w:t>ÖNKORMÁNYZATI HIVATAL ÖSSZESEN:</w:t>
            </w:r>
          </w:p>
        </w:tc>
        <w:tc>
          <w:tcPr>
            <w:tcW w:w="2400" w:type="dxa"/>
          </w:tcPr>
          <w:p w14:paraId="745C1357" w14:textId="466FCC7D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18</w:t>
            </w:r>
            <w:r w:rsidR="008B5C83">
              <w:rPr>
                <w:rFonts w:ascii="Bookman Old Style" w:hAnsi="Bookman Old Style"/>
                <w:b/>
              </w:rPr>
              <w:t>,</w:t>
            </w:r>
            <w:r w:rsidR="00394199">
              <w:rPr>
                <w:rFonts w:ascii="Bookman Old Style" w:hAnsi="Bookman Old Style"/>
                <w:b/>
              </w:rPr>
              <w:t>25</w:t>
            </w:r>
          </w:p>
        </w:tc>
      </w:tr>
    </w:tbl>
    <w:p w14:paraId="51BF642C" w14:textId="77777777" w:rsidR="00F170F9" w:rsidRPr="00F170F9" w:rsidRDefault="00F170F9" w:rsidP="00F170F9">
      <w:pPr>
        <w:pStyle w:val="Default"/>
        <w:jc w:val="center"/>
        <w:rPr>
          <w:rFonts w:ascii="Bookman Old Style" w:hAnsi="Bookman Old Style"/>
        </w:rPr>
      </w:pPr>
    </w:p>
    <w:p w14:paraId="3672D6FC" w14:textId="77777777" w:rsidR="00662D29" w:rsidRPr="0025043D" w:rsidRDefault="00662D29" w:rsidP="00662D29">
      <w:pPr>
        <w:pStyle w:val="Default"/>
        <w:jc w:val="center"/>
        <w:rPr>
          <w:rFonts w:ascii="Bookman Old Style" w:hAnsi="Bookman Old Style"/>
        </w:rPr>
      </w:pPr>
    </w:p>
    <w:sectPr w:rsidR="00662D29" w:rsidRPr="0025043D" w:rsidSect="009B42ED">
      <w:pgSz w:w="16838" w:h="11906" w:orient="landscape"/>
      <w:pgMar w:top="1134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9E6006"/>
    <w:multiLevelType w:val="hybridMultilevel"/>
    <w:tmpl w:val="30C67CB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B30F9"/>
    <w:multiLevelType w:val="hybridMultilevel"/>
    <w:tmpl w:val="58E249F6"/>
    <w:lvl w:ilvl="0" w:tplc="99E0AC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1355878">
    <w:abstractNumId w:val="4"/>
  </w:num>
  <w:num w:numId="2" w16cid:durableId="82922360">
    <w:abstractNumId w:val="0"/>
  </w:num>
  <w:num w:numId="3" w16cid:durableId="1503354579">
    <w:abstractNumId w:val="3"/>
  </w:num>
  <w:num w:numId="4" w16cid:durableId="619067941">
    <w:abstractNumId w:val="2"/>
  </w:num>
  <w:num w:numId="5" w16cid:durableId="881668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A3"/>
    <w:rsid w:val="00012F3C"/>
    <w:rsid w:val="00035BE7"/>
    <w:rsid w:val="00037FB8"/>
    <w:rsid w:val="000445F7"/>
    <w:rsid w:val="00053415"/>
    <w:rsid w:val="00056D5B"/>
    <w:rsid w:val="000C1571"/>
    <w:rsid w:val="000C4114"/>
    <w:rsid w:val="000D5424"/>
    <w:rsid w:val="000E1E5D"/>
    <w:rsid w:val="001343D7"/>
    <w:rsid w:val="0015153A"/>
    <w:rsid w:val="00161975"/>
    <w:rsid w:val="00171C38"/>
    <w:rsid w:val="00172E23"/>
    <w:rsid w:val="001A1468"/>
    <w:rsid w:val="001E3981"/>
    <w:rsid w:val="0022306B"/>
    <w:rsid w:val="002259A3"/>
    <w:rsid w:val="00235373"/>
    <w:rsid w:val="0025043D"/>
    <w:rsid w:val="00267D83"/>
    <w:rsid w:val="0027493C"/>
    <w:rsid w:val="002C0815"/>
    <w:rsid w:val="002C12B8"/>
    <w:rsid w:val="002E56F5"/>
    <w:rsid w:val="00346D01"/>
    <w:rsid w:val="003670DB"/>
    <w:rsid w:val="003807C6"/>
    <w:rsid w:val="0038739F"/>
    <w:rsid w:val="00394199"/>
    <w:rsid w:val="003A62B8"/>
    <w:rsid w:val="003C29E7"/>
    <w:rsid w:val="003C4BCE"/>
    <w:rsid w:val="00404331"/>
    <w:rsid w:val="004138A4"/>
    <w:rsid w:val="00463F65"/>
    <w:rsid w:val="00472237"/>
    <w:rsid w:val="0047306D"/>
    <w:rsid w:val="004828A1"/>
    <w:rsid w:val="00490ABB"/>
    <w:rsid w:val="004B0988"/>
    <w:rsid w:val="004C4E7D"/>
    <w:rsid w:val="004E4A95"/>
    <w:rsid w:val="00500235"/>
    <w:rsid w:val="00535FE7"/>
    <w:rsid w:val="0053793C"/>
    <w:rsid w:val="00573CBC"/>
    <w:rsid w:val="00583FBA"/>
    <w:rsid w:val="005D3224"/>
    <w:rsid w:val="005D6269"/>
    <w:rsid w:val="005E0B1D"/>
    <w:rsid w:val="005E5047"/>
    <w:rsid w:val="006139AC"/>
    <w:rsid w:val="00622A03"/>
    <w:rsid w:val="0062432D"/>
    <w:rsid w:val="0063056D"/>
    <w:rsid w:val="00630D8A"/>
    <w:rsid w:val="00662D29"/>
    <w:rsid w:val="00670884"/>
    <w:rsid w:val="006959A6"/>
    <w:rsid w:val="006B30B6"/>
    <w:rsid w:val="006C46C8"/>
    <w:rsid w:val="006E28B6"/>
    <w:rsid w:val="00701613"/>
    <w:rsid w:val="0072649A"/>
    <w:rsid w:val="00760F09"/>
    <w:rsid w:val="00761144"/>
    <w:rsid w:val="00771E2A"/>
    <w:rsid w:val="007731CF"/>
    <w:rsid w:val="00792AF8"/>
    <w:rsid w:val="007966E3"/>
    <w:rsid w:val="007A052F"/>
    <w:rsid w:val="007B0960"/>
    <w:rsid w:val="007C2C57"/>
    <w:rsid w:val="007D3DF0"/>
    <w:rsid w:val="007E1E5A"/>
    <w:rsid w:val="007F4EC3"/>
    <w:rsid w:val="00812BD0"/>
    <w:rsid w:val="008149BB"/>
    <w:rsid w:val="00835CB8"/>
    <w:rsid w:val="00835EC0"/>
    <w:rsid w:val="00861F2A"/>
    <w:rsid w:val="00883CCB"/>
    <w:rsid w:val="0089065B"/>
    <w:rsid w:val="00896AAB"/>
    <w:rsid w:val="008B5C83"/>
    <w:rsid w:val="008E7587"/>
    <w:rsid w:val="0092054B"/>
    <w:rsid w:val="00935646"/>
    <w:rsid w:val="00944ECD"/>
    <w:rsid w:val="00946294"/>
    <w:rsid w:val="00951E90"/>
    <w:rsid w:val="00954BE3"/>
    <w:rsid w:val="00954DCE"/>
    <w:rsid w:val="0097642E"/>
    <w:rsid w:val="00987B53"/>
    <w:rsid w:val="00995EB1"/>
    <w:rsid w:val="009A5F68"/>
    <w:rsid w:val="009A675E"/>
    <w:rsid w:val="009B42ED"/>
    <w:rsid w:val="009B4925"/>
    <w:rsid w:val="009C6D83"/>
    <w:rsid w:val="009C7C13"/>
    <w:rsid w:val="009C7E93"/>
    <w:rsid w:val="009E4A60"/>
    <w:rsid w:val="00A1535B"/>
    <w:rsid w:val="00A42001"/>
    <w:rsid w:val="00A5005E"/>
    <w:rsid w:val="00A53539"/>
    <w:rsid w:val="00A93BD9"/>
    <w:rsid w:val="00AB0404"/>
    <w:rsid w:val="00AB4349"/>
    <w:rsid w:val="00AD36C4"/>
    <w:rsid w:val="00AF118A"/>
    <w:rsid w:val="00AF6E09"/>
    <w:rsid w:val="00B332E6"/>
    <w:rsid w:val="00B35591"/>
    <w:rsid w:val="00B557EA"/>
    <w:rsid w:val="00B56140"/>
    <w:rsid w:val="00B7049C"/>
    <w:rsid w:val="00BE38C1"/>
    <w:rsid w:val="00BF14E8"/>
    <w:rsid w:val="00BF7195"/>
    <w:rsid w:val="00C13A15"/>
    <w:rsid w:val="00C14B9D"/>
    <w:rsid w:val="00C55D2E"/>
    <w:rsid w:val="00C62955"/>
    <w:rsid w:val="00C81533"/>
    <w:rsid w:val="00C851F4"/>
    <w:rsid w:val="00C852B3"/>
    <w:rsid w:val="00C87580"/>
    <w:rsid w:val="00CA59F8"/>
    <w:rsid w:val="00D0295C"/>
    <w:rsid w:val="00D13421"/>
    <w:rsid w:val="00D177AA"/>
    <w:rsid w:val="00D20AA2"/>
    <w:rsid w:val="00D5773B"/>
    <w:rsid w:val="00D63AD6"/>
    <w:rsid w:val="00D936EB"/>
    <w:rsid w:val="00DA0C5F"/>
    <w:rsid w:val="00DA2B40"/>
    <w:rsid w:val="00DA4B4B"/>
    <w:rsid w:val="00DD4F4D"/>
    <w:rsid w:val="00DE6E55"/>
    <w:rsid w:val="00DE73DE"/>
    <w:rsid w:val="00DF42A6"/>
    <w:rsid w:val="00DF72AB"/>
    <w:rsid w:val="00E05F63"/>
    <w:rsid w:val="00E13260"/>
    <w:rsid w:val="00E32431"/>
    <w:rsid w:val="00E473A9"/>
    <w:rsid w:val="00E73627"/>
    <w:rsid w:val="00E768ED"/>
    <w:rsid w:val="00EB3333"/>
    <w:rsid w:val="00EE2FD2"/>
    <w:rsid w:val="00EE3796"/>
    <w:rsid w:val="00F170F9"/>
    <w:rsid w:val="00F7158D"/>
    <w:rsid w:val="00F719D0"/>
    <w:rsid w:val="00F861BC"/>
    <w:rsid w:val="00F93DC7"/>
    <w:rsid w:val="00FA2AFF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85F81"/>
  <w15:chartTrackingRefBased/>
  <w15:docId w15:val="{3CB1B764-E059-453E-B8F3-F8B53EAF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259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B434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l"/>
    <w:rsid w:val="007C2C5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670884"/>
    <w:pPr>
      <w:spacing w:before="100" w:beforeAutospacing="1" w:after="100" w:afterAutospacing="1"/>
    </w:pPr>
  </w:style>
  <w:style w:type="character" w:styleId="Hiperhivatkozs">
    <w:name w:val="Hyperlink"/>
    <w:rsid w:val="00670884"/>
    <w:rPr>
      <w:color w:val="0000FF"/>
      <w:u w:val="single"/>
    </w:rPr>
  </w:style>
  <w:style w:type="table" w:styleId="Rcsostblzat">
    <w:name w:val="Table Grid"/>
    <w:basedOn w:val="Normltblzat"/>
    <w:rsid w:val="00F17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6959A6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959A6"/>
    <w:rPr>
      <w:rFonts w:ascii="Segoe UI" w:hAnsi="Segoe UI" w:cs="Segoe UI"/>
      <w:sz w:val="18"/>
      <w:szCs w:val="18"/>
    </w:rPr>
  </w:style>
  <w:style w:type="paragraph" w:styleId="Nincstrkz">
    <w:name w:val="No Spacing"/>
    <w:basedOn w:val="Norml"/>
    <w:uiPriority w:val="99"/>
    <w:qFormat/>
    <w:rsid w:val="007F4EC3"/>
    <w:rPr>
      <w:rFonts w:ascii="Calibri" w:eastAsia="Calibri" w:hAnsi="Calibri" w:cs="Calibri"/>
      <w:i/>
      <w:i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286A7-4236-4ADF-AE42-F17D5CEC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1149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Csanádapáca és Pusztaföldvár Községek Körjegyzősége</vt:lpstr>
    </vt:vector>
  </TitlesOfParts>
  <Company>Iskola-Gazdasági</Company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Csanádapáca és Pusztaföldvár Községek Körjegyzősége</dc:title>
  <dc:subject/>
  <dc:creator>Csa-Ge-Pu</dc:creator>
  <cp:keywords/>
  <cp:lastModifiedBy>Felhasználó</cp:lastModifiedBy>
  <cp:revision>2</cp:revision>
  <cp:lastPrinted>2019-02-07T13:59:00Z</cp:lastPrinted>
  <dcterms:created xsi:type="dcterms:W3CDTF">2024-02-15T08:35:00Z</dcterms:created>
  <dcterms:modified xsi:type="dcterms:W3CDTF">2024-02-15T08:35:00Z</dcterms:modified>
</cp:coreProperties>
</file>